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DCC" w:rsidRPr="00995F0B" w:rsidRDefault="00994DCC" w:rsidP="00994DCC">
      <w:pPr>
        <w:spacing w:after="0" w:line="2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Естествознание 4 класс (2021 – 2022 </w:t>
      </w:r>
      <w:r w:rsidRPr="00BE0304">
        <w:rPr>
          <w:rFonts w:ascii="Times New Roman" w:hAnsi="Times New Roman"/>
          <w:b/>
          <w:sz w:val="28"/>
          <w:szCs w:val="28"/>
        </w:rPr>
        <w:t>уч.г.)</w:t>
      </w:r>
    </w:p>
    <w:p w:rsidR="00994DCC" w:rsidRPr="008C7099" w:rsidRDefault="00994DCC" w:rsidP="00994DCC">
      <w:pPr>
        <w:pStyle w:val="a5"/>
        <w:widowControl w:val="0"/>
        <w:spacing w:after="0" w:line="2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8C7099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994DCC" w:rsidRPr="008C7099" w:rsidRDefault="00994DCC" w:rsidP="00994DCC">
      <w:pPr>
        <w:pStyle w:val="a5"/>
        <w:widowControl w:val="0"/>
        <w:spacing w:after="0" w:line="20" w:lineRule="atLeast"/>
        <w:rPr>
          <w:rFonts w:ascii="Times New Roman" w:hAnsi="Times New Roman"/>
          <w:b/>
          <w:sz w:val="24"/>
          <w:szCs w:val="28"/>
        </w:rPr>
      </w:pPr>
      <w:r w:rsidRPr="008C7099">
        <w:rPr>
          <w:rFonts w:ascii="Times New Roman" w:hAnsi="Times New Roman"/>
          <w:b/>
          <w:sz w:val="24"/>
          <w:szCs w:val="28"/>
        </w:rPr>
        <w:t>Календ</w:t>
      </w:r>
      <w:r>
        <w:rPr>
          <w:rFonts w:ascii="Times New Roman" w:hAnsi="Times New Roman"/>
          <w:b/>
          <w:sz w:val="24"/>
          <w:szCs w:val="28"/>
        </w:rPr>
        <w:t>арно-тематическое планирование 4</w:t>
      </w:r>
      <w:r w:rsidRPr="008C7099">
        <w:rPr>
          <w:rFonts w:ascii="Times New Roman" w:hAnsi="Times New Roman"/>
          <w:b/>
          <w:sz w:val="24"/>
          <w:szCs w:val="28"/>
        </w:rPr>
        <w:t xml:space="preserve"> класс составлено на основе:</w:t>
      </w:r>
    </w:p>
    <w:p w:rsidR="00994DCC" w:rsidRPr="008C7099" w:rsidRDefault="00994DCC" w:rsidP="00994DCC">
      <w:pPr>
        <w:pStyle w:val="Default"/>
        <w:spacing w:line="20" w:lineRule="atLeast"/>
        <w:rPr>
          <w:color w:val="auto"/>
          <w:szCs w:val="28"/>
        </w:rPr>
      </w:pPr>
      <w:r w:rsidRPr="008C7099">
        <w:rPr>
          <w:rFonts w:ascii="Wingdings" w:hAnsi="Wingdings" w:cs="Wingdings"/>
          <w:color w:val="auto"/>
          <w:szCs w:val="28"/>
        </w:rPr>
        <w:t></w:t>
      </w:r>
      <w:r w:rsidRPr="008C7099">
        <w:rPr>
          <w:rFonts w:ascii="Wingdings" w:hAnsi="Wingdings" w:cs="Wingdings"/>
          <w:color w:val="auto"/>
          <w:szCs w:val="28"/>
        </w:rPr>
        <w:t></w:t>
      </w:r>
      <w:r w:rsidRPr="008C7099">
        <w:rPr>
          <w:color w:val="auto"/>
          <w:szCs w:val="28"/>
        </w:rPr>
        <w:t>Государственного общеобязательного стандарта начального образования, утвержденного постановлением Правительства РК от 25 апреля 2015 года № 327 (далее – ГОСО РК-2015);</w:t>
      </w:r>
    </w:p>
    <w:p w:rsidR="00994DCC" w:rsidRPr="008C7099" w:rsidRDefault="00994DCC" w:rsidP="00994DCC">
      <w:pPr>
        <w:pStyle w:val="Default"/>
        <w:spacing w:line="20" w:lineRule="atLeast"/>
        <w:rPr>
          <w:color w:val="auto"/>
          <w:szCs w:val="28"/>
        </w:rPr>
      </w:pPr>
      <w:r w:rsidRPr="008C7099">
        <w:rPr>
          <w:rFonts w:ascii="Wingdings" w:hAnsi="Wingdings" w:cs="Wingdings"/>
          <w:color w:val="auto"/>
          <w:szCs w:val="28"/>
        </w:rPr>
        <w:t></w:t>
      </w:r>
      <w:r w:rsidRPr="008C7099">
        <w:rPr>
          <w:rFonts w:ascii="Wingdings" w:hAnsi="Wingdings" w:cs="Wingdings"/>
          <w:color w:val="auto"/>
          <w:szCs w:val="28"/>
        </w:rPr>
        <w:t></w:t>
      </w:r>
      <w:r w:rsidRPr="008C7099">
        <w:rPr>
          <w:color w:val="auto"/>
          <w:szCs w:val="28"/>
        </w:rPr>
        <w:t xml:space="preserve">типовых учебных планов начального образования, утвержденных приказом Министра образования и науки РК от 15 июля 2016года№ 453; </w:t>
      </w:r>
    </w:p>
    <w:p w:rsidR="00994DCC" w:rsidRPr="008C7099" w:rsidRDefault="00994DCC" w:rsidP="00994DCC">
      <w:pPr>
        <w:pStyle w:val="Default"/>
        <w:spacing w:line="20" w:lineRule="atLeast"/>
        <w:rPr>
          <w:color w:val="auto"/>
          <w:szCs w:val="28"/>
        </w:rPr>
      </w:pPr>
      <w:r w:rsidRPr="008C7099">
        <w:rPr>
          <w:rFonts w:ascii="Wingdings" w:hAnsi="Wingdings" w:cs="Wingdings"/>
          <w:color w:val="auto"/>
          <w:szCs w:val="28"/>
        </w:rPr>
        <w:t></w:t>
      </w:r>
      <w:r w:rsidRPr="008C7099">
        <w:rPr>
          <w:rFonts w:ascii="Wingdings" w:hAnsi="Wingdings" w:cs="Wingdings"/>
          <w:color w:val="auto"/>
          <w:szCs w:val="28"/>
        </w:rPr>
        <w:t></w:t>
      </w:r>
      <w:r w:rsidRPr="008C7099">
        <w:rPr>
          <w:color w:val="auto"/>
          <w:szCs w:val="28"/>
        </w:rPr>
        <w:t>типовых учебных программ по общеобразовательным предметам начального образования, утвержденных приказом Мини</w:t>
      </w:r>
      <w:r>
        <w:rPr>
          <w:color w:val="auto"/>
          <w:szCs w:val="28"/>
        </w:rPr>
        <w:t>стра образования и науки РК от 10 мая 2018 года № 199</w:t>
      </w:r>
      <w:r w:rsidRPr="008C7099">
        <w:rPr>
          <w:color w:val="auto"/>
          <w:szCs w:val="28"/>
        </w:rPr>
        <w:t xml:space="preserve">; </w:t>
      </w:r>
    </w:p>
    <w:p w:rsidR="00994DCC" w:rsidRPr="008C7099" w:rsidRDefault="00994DCC" w:rsidP="00994DCC">
      <w:pPr>
        <w:pStyle w:val="Default"/>
        <w:spacing w:line="20" w:lineRule="atLeast"/>
        <w:rPr>
          <w:color w:val="auto"/>
          <w:szCs w:val="28"/>
        </w:rPr>
      </w:pPr>
      <w:proofErr w:type="gramStart"/>
      <w:r w:rsidRPr="008C7099">
        <w:rPr>
          <w:rFonts w:ascii="Wingdings" w:hAnsi="Wingdings" w:cs="Wingdings"/>
          <w:color w:val="auto"/>
          <w:szCs w:val="28"/>
        </w:rPr>
        <w:t></w:t>
      </w:r>
      <w:r w:rsidRPr="008C7099">
        <w:rPr>
          <w:rFonts w:ascii="Wingdings" w:hAnsi="Wingdings" w:cs="Wingdings"/>
          <w:color w:val="auto"/>
          <w:szCs w:val="28"/>
        </w:rPr>
        <w:t></w:t>
      </w:r>
      <w:r w:rsidRPr="008C7099">
        <w:rPr>
          <w:color w:val="auto"/>
          <w:szCs w:val="28"/>
        </w:rPr>
        <w:t>учебных изданий, утвержденных приказом Министра образования и науки Республики Казахстан «О внесении изменений и дополнений в приказ и.о. Министра образования и науки Республики Казахстан от 27 сентября 2013 года № 400 «Об утверждении перечня учебников, учебно-методических комплексов, пособий и другой дополнительной литературы, в том числе на электронных носит</w:t>
      </w:r>
      <w:r>
        <w:rPr>
          <w:color w:val="auto"/>
          <w:szCs w:val="28"/>
        </w:rPr>
        <w:t xml:space="preserve">елях» </w:t>
      </w:r>
      <w:r w:rsidRPr="00977E31">
        <w:rPr>
          <w:color w:val="auto"/>
          <w:szCs w:val="28"/>
        </w:rPr>
        <w:t>от 4 апреля 2017 года № 150.</w:t>
      </w:r>
      <w:proofErr w:type="gramEnd"/>
    </w:p>
    <w:p w:rsidR="00994DCC" w:rsidRDefault="00994DCC" w:rsidP="00994DCC">
      <w:pPr>
        <w:widowControl w:val="0"/>
        <w:spacing w:after="0" w:line="20" w:lineRule="atLeast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5563D">
        <w:rPr>
          <w:rFonts w:ascii="Times New Roman" w:hAnsi="Times New Roman"/>
          <w:b/>
          <w:sz w:val="24"/>
          <w:szCs w:val="24"/>
        </w:rPr>
        <w:t>Цель и задачи изучения учебного предмета «Естествознание»</w:t>
      </w:r>
    </w:p>
    <w:p w:rsidR="00994DCC" w:rsidRDefault="00994DCC" w:rsidP="00994DCC">
      <w:pPr>
        <w:widowControl w:val="0"/>
        <w:spacing w:after="0" w:line="20" w:lineRule="atLeast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5563D">
        <w:rPr>
          <w:rFonts w:ascii="Times New Roman" w:hAnsi="Times New Roman"/>
          <w:color w:val="000000"/>
          <w:sz w:val="24"/>
          <w:szCs w:val="24"/>
        </w:rPr>
        <w:t>Важность предмета «Естествознание» определяется тем, что  естественнонаучное образование младших школьников способствует развитию их природной любознательности, расширению кругозора о мире, развитию научного понимания и целостного видения окружающего мира, умения ценить и беречь окружающий мир.</w:t>
      </w:r>
    </w:p>
    <w:p w:rsidR="00994DCC" w:rsidRPr="00B650F7" w:rsidRDefault="00994DCC" w:rsidP="00994DCC">
      <w:pPr>
        <w:widowControl w:val="0"/>
        <w:spacing w:after="0" w:line="20" w:lineRule="atLeast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5563D">
        <w:rPr>
          <w:rFonts w:ascii="Times New Roman" w:hAnsi="Times New Roman"/>
          <w:color w:val="000000"/>
          <w:sz w:val="24"/>
          <w:szCs w:val="24"/>
        </w:rPr>
        <w:t>Изучение и освоение предмета «Естествознание» в начальной школе направлено на осознание:</w:t>
      </w:r>
    </w:p>
    <w:p w:rsidR="00994DCC" w:rsidRPr="0035563D" w:rsidRDefault="00994DCC" w:rsidP="00994DCC">
      <w:pPr>
        <w:spacing w:after="0" w:line="20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 w:rsidRPr="0035563D">
        <w:rPr>
          <w:rFonts w:ascii="Times New Roman" w:hAnsi="Times New Roman"/>
          <w:color w:val="000000"/>
          <w:sz w:val="24"/>
          <w:szCs w:val="24"/>
        </w:rPr>
        <w:t>1) многообразия и сложности окружающего мира, взаимосвязи природных явлений и процессов;</w:t>
      </w:r>
    </w:p>
    <w:p w:rsidR="00994DCC" w:rsidRPr="0035563D" w:rsidRDefault="00994DCC" w:rsidP="00994DCC">
      <w:pPr>
        <w:spacing w:after="0" w:line="20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 w:rsidRPr="0035563D">
        <w:rPr>
          <w:rFonts w:ascii="Times New Roman" w:hAnsi="Times New Roman"/>
          <w:color w:val="000000"/>
          <w:sz w:val="24"/>
          <w:szCs w:val="24"/>
        </w:rPr>
        <w:t>2) причин природных явлений и процессов, происходящих в живой и неживой природе;</w:t>
      </w:r>
    </w:p>
    <w:p w:rsidR="00994DCC" w:rsidRPr="0035563D" w:rsidRDefault="00994DCC" w:rsidP="00994DCC">
      <w:pPr>
        <w:spacing w:after="0" w:line="20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 w:rsidRPr="0035563D">
        <w:rPr>
          <w:rFonts w:ascii="Times New Roman" w:hAnsi="Times New Roman"/>
          <w:color w:val="000000"/>
          <w:sz w:val="24"/>
          <w:szCs w:val="24"/>
        </w:rPr>
        <w:t>3) важности естественнонаучных знаний для многих видов деятельности человека;</w:t>
      </w:r>
    </w:p>
    <w:p w:rsidR="00994DCC" w:rsidRDefault="00994DCC" w:rsidP="00994DCC">
      <w:pPr>
        <w:spacing w:after="0" w:line="2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35563D">
        <w:rPr>
          <w:rFonts w:ascii="Times New Roman" w:hAnsi="Times New Roman"/>
          <w:color w:val="000000"/>
          <w:sz w:val="24"/>
          <w:szCs w:val="24"/>
        </w:rPr>
        <w:t>4) связи полученных знаний с повседневной жизнью через разнообразную практическую и исследовательскую деятельность.</w:t>
      </w:r>
    </w:p>
    <w:p w:rsidR="00994DCC" w:rsidRPr="00B650F7" w:rsidRDefault="00994DCC" w:rsidP="00994DCC">
      <w:p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 w:rsidRPr="00B650F7">
        <w:rPr>
          <w:rFonts w:ascii="Times New Roman" w:hAnsi="Times New Roman"/>
          <w:color w:val="000000"/>
          <w:sz w:val="24"/>
          <w:szCs w:val="24"/>
        </w:rPr>
        <w:t>Программа учебного предмета ориентирована на достижение следующих целей:</w:t>
      </w:r>
    </w:p>
    <w:p w:rsidR="00994DCC" w:rsidRPr="00B650F7" w:rsidRDefault="00994DCC" w:rsidP="00994DCC">
      <w:pPr>
        <w:spacing w:after="0" w:line="20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 w:rsidRPr="00B650F7">
        <w:rPr>
          <w:rFonts w:ascii="Times New Roman" w:hAnsi="Times New Roman"/>
          <w:color w:val="000000"/>
          <w:sz w:val="24"/>
          <w:szCs w:val="24"/>
        </w:rPr>
        <w:t>1) формирование основ знаний о современной естественнонаучной картине мира и методах естественных наук;</w:t>
      </w:r>
    </w:p>
    <w:p w:rsidR="00994DCC" w:rsidRPr="00B650F7" w:rsidRDefault="00994DCC" w:rsidP="00994DCC">
      <w:pPr>
        <w:spacing w:after="0" w:line="20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 w:rsidRPr="00B650F7">
        <w:rPr>
          <w:rFonts w:ascii="Times New Roman" w:hAnsi="Times New Roman"/>
          <w:color w:val="000000"/>
          <w:sz w:val="24"/>
          <w:szCs w:val="24"/>
        </w:rPr>
        <w:t>2) знакомство с наиболее важными идеями и достижениями естествознания, оказавшими определяющее влияние на развитие техники и технологий;</w:t>
      </w:r>
    </w:p>
    <w:p w:rsidR="00994DCC" w:rsidRPr="00B650F7" w:rsidRDefault="00994DCC" w:rsidP="00994DCC">
      <w:pPr>
        <w:spacing w:after="0" w:line="20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 w:rsidRPr="00B650F7">
        <w:rPr>
          <w:rFonts w:ascii="Times New Roman" w:hAnsi="Times New Roman"/>
          <w:color w:val="000000"/>
          <w:sz w:val="24"/>
          <w:szCs w:val="24"/>
        </w:rPr>
        <w:t>3) овладение умениями применять полученные знания для объяснения явлений окружающего мира, восприятия информации естественнонаучного и жизненно значимого содержания, получаемой из различных источников;</w:t>
      </w:r>
    </w:p>
    <w:p w:rsidR="00994DCC" w:rsidRPr="00B650F7" w:rsidRDefault="00994DCC" w:rsidP="00994DCC">
      <w:pPr>
        <w:spacing w:after="0" w:line="20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 w:rsidRPr="00B650F7">
        <w:rPr>
          <w:rFonts w:ascii="Times New Roman" w:hAnsi="Times New Roman"/>
          <w:color w:val="000000"/>
          <w:sz w:val="24"/>
          <w:szCs w:val="24"/>
        </w:rPr>
        <w:t>4) развитие интеллектуальных, творческих способностей и критического мышления в ходе проведения простых исследований, анализа явлений, восприятия и интерпретации естественнонаучной информации;</w:t>
      </w:r>
    </w:p>
    <w:p w:rsidR="00994DCC" w:rsidRPr="00B650F7" w:rsidRDefault="00994DCC" w:rsidP="00994DCC">
      <w:pPr>
        <w:spacing w:after="0" w:line="20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 w:rsidRPr="00B650F7">
        <w:rPr>
          <w:rFonts w:ascii="Times New Roman" w:hAnsi="Times New Roman"/>
          <w:color w:val="000000"/>
          <w:sz w:val="24"/>
          <w:szCs w:val="24"/>
        </w:rPr>
        <w:t>5) воспитание убежденности в возможности познания законов природы и использования достижений естественных наук для развития цивилизации и повышения качества жизни;</w:t>
      </w:r>
    </w:p>
    <w:p w:rsidR="00994DCC" w:rsidRPr="00995F0B" w:rsidRDefault="00994DCC" w:rsidP="00994DCC">
      <w:pPr>
        <w:spacing w:after="0" w:line="20" w:lineRule="atLeas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650F7">
        <w:rPr>
          <w:rFonts w:ascii="Times New Roman" w:hAnsi="Times New Roman"/>
          <w:color w:val="000000"/>
          <w:sz w:val="24"/>
          <w:szCs w:val="24"/>
        </w:rPr>
        <w:lastRenderedPageBreak/>
        <w:t>6) привитие навыков применения естественнонаучных знаний в повседневной жизни для обеспечения безопасности жизнедеятельности, грамотного использования современных технологий, охраны здоровья и окружающей среды.</w:t>
      </w:r>
    </w:p>
    <w:p w:rsidR="00994DCC" w:rsidRPr="00995F0B" w:rsidRDefault="00994DCC" w:rsidP="00994DCC">
      <w:pPr>
        <w:spacing w:after="0" w:line="20" w:lineRule="atLeast"/>
        <w:rPr>
          <w:rFonts w:ascii="Times New Roman" w:hAnsi="Times New Roman"/>
          <w:b/>
          <w:sz w:val="24"/>
          <w:szCs w:val="28"/>
        </w:rPr>
      </w:pPr>
      <w:r w:rsidRPr="00995F0B">
        <w:rPr>
          <w:rFonts w:ascii="Times New Roman" w:hAnsi="Times New Roman"/>
          <w:b/>
          <w:iCs/>
          <w:sz w:val="24"/>
          <w:szCs w:val="28"/>
        </w:rPr>
        <w:t>Объем учебной н</w:t>
      </w:r>
      <w:r>
        <w:rPr>
          <w:rFonts w:ascii="Times New Roman" w:hAnsi="Times New Roman"/>
          <w:b/>
          <w:iCs/>
          <w:sz w:val="24"/>
          <w:szCs w:val="28"/>
        </w:rPr>
        <w:t>агрузки по предмету составляет 2</w:t>
      </w:r>
      <w:r w:rsidRPr="00995F0B">
        <w:rPr>
          <w:rFonts w:ascii="Times New Roman" w:hAnsi="Times New Roman"/>
          <w:b/>
          <w:iCs/>
          <w:sz w:val="24"/>
          <w:szCs w:val="28"/>
        </w:rPr>
        <w:t xml:space="preserve"> ч</w:t>
      </w:r>
      <w:r>
        <w:rPr>
          <w:rFonts w:ascii="Times New Roman" w:hAnsi="Times New Roman"/>
          <w:b/>
          <w:iCs/>
          <w:sz w:val="24"/>
          <w:szCs w:val="28"/>
        </w:rPr>
        <w:t>ас в неделю, в учебном году – 68</w:t>
      </w:r>
      <w:r w:rsidRPr="00995F0B">
        <w:rPr>
          <w:rFonts w:ascii="Times New Roman" w:hAnsi="Times New Roman"/>
          <w:b/>
          <w:iCs/>
          <w:sz w:val="24"/>
          <w:szCs w:val="28"/>
        </w:rPr>
        <w:t xml:space="preserve"> часа</w:t>
      </w:r>
      <w:r w:rsidRPr="00995F0B">
        <w:rPr>
          <w:rFonts w:ascii="Times New Roman" w:hAnsi="Times New Roman"/>
          <w:b/>
          <w:sz w:val="24"/>
          <w:szCs w:val="28"/>
        </w:rPr>
        <w:t>.</w:t>
      </w:r>
    </w:p>
    <w:p w:rsidR="00994DCC" w:rsidRPr="00EA74BC" w:rsidRDefault="00994DCC" w:rsidP="00994DCC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16722" w:type="dxa"/>
        <w:jc w:val="center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367"/>
        <w:gridCol w:w="1051"/>
        <w:gridCol w:w="709"/>
        <w:gridCol w:w="367"/>
        <w:gridCol w:w="1050"/>
        <w:gridCol w:w="367"/>
        <w:gridCol w:w="1618"/>
        <w:gridCol w:w="40"/>
        <w:gridCol w:w="327"/>
        <w:gridCol w:w="1617"/>
        <w:gridCol w:w="142"/>
        <w:gridCol w:w="11"/>
        <w:gridCol w:w="356"/>
        <w:gridCol w:w="1828"/>
        <w:gridCol w:w="1706"/>
        <w:gridCol w:w="1213"/>
        <w:gridCol w:w="509"/>
        <w:gridCol w:w="483"/>
        <w:gridCol w:w="1239"/>
        <w:gridCol w:w="289"/>
        <w:gridCol w:w="1013"/>
        <w:gridCol w:w="420"/>
      </w:tblGrid>
      <w:tr w:rsidR="00994DCC" w:rsidRPr="000B3AED" w:rsidTr="00904741">
        <w:trPr>
          <w:gridBefore w:val="1"/>
          <w:wBefore w:w="367" w:type="dxa"/>
          <w:trHeight w:val="489"/>
          <w:jc w:val="center"/>
        </w:trPr>
        <w:tc>
          <w:tcPr>
            <w:tcW w:w="2127" w:type="dxa"/>
            <w:gridSpan w:val="3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94DCC" w:rsidRPr="000B3AED" w:rsidRDefault="00994DCC" w:rsidP="00904741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B3AED"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Предмет/</w:t>
            </w:r>
          </w:p>
          <w:p w:rsidR="00994DCC" w:rsidRPr="000B3AED" w:rsidRDefault="00994DCC" w:rsidP="00904741">
            <w:pPr>
              <w:suppressAutoHyphens/>
              <w:spacing w:after="0" w:line="20" w:lineRule="atLeast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0B3AED">
              <w:rPr>
                <w:rFonts w:ascii="Times New Roman" w:hAnsi="Times New Roman"/>
                <w:b/>
                <w:bCs/>
                <w:sz w:val="24"/>
                <w:szCs w:val="24"/>
              </w:rPr>
              <w:t>Класс</w:t>
            </w:r>
            <w:r w:rsidRPr="000B3AED">
              <w:rPr>
                <w:rFonts w:ascii="Times New Roman" w:hAnsi="Times New Roman"/>
                <w:b/>
                <w:bCs/>
                <w:sz w:val="24"/>
                <w:szCs w:val="24"/>
                <w:lang w:val="kk-KZ" w:eastAsia="ar-SA"/>
              </w:rPr>
              <w:t xml:space="preserve"> </w:t>
            </w:r>
          </w:p>
        </w:tc>
        <w:tc>
          <w:tcPr>
            <w:tcW w:w="14228" w:type="dxa"/>
            <w:gridSpan w:val="18"/>
          </w:tcPr>
          <w:p w:rsidR="00994DCC" w:rsidRPr="000B3AED" w:rsidRDefault="00994DCC" w:rsidP="00904741">
            <w:pPr>
              <w:suppressAutoHyphens/>
              <w:spacing w:after="0" w:line="2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B3AED">
              <w:rPr>
                <w:rFonts w:ascii="Times New Roman" w:hAnsi="Times New Roman"/>
                <w:b/>
                <w:bCs/>
                <w:sz w:val="24"/>
                <w:szCs w:val="24"/>
              </w:rPr>
              <w:t>Процедуры суммативного оценивания по предмету естествознание.</w:t>
            </w:r>
          </w:p>
        </w:tc>
      </w:tr>
      <w:tr w:rsidR="00994DCC" w:rsidRPr="000B3AED" w:rsidTr="00904741">
        <w:trPr>
          <w:gridBefore w:val="1"/>
          <w:wBefore w:w="367" w:type="dxa"/>
          <w:trHeight w:val="619"/>
          <w:jc w:val="center"/>
        </w:trPr>
        <w:tc>
          <w:tcPr>
            <w:tcW w:w="2127" w:type="dxa"/>
            <w:gridSpan w:val="3"/>
            <w:vMerge/>
            <w:vAlign w:val="center"/>
          </w:tcPr>
          <w:p w:rsidR="00994DCC" w:rsidRPr="000B3AED" w:rsidRDefault="00994DCC" w:rsidP="00904741">
            <w:pPr>
              <w:suppressAutoHyphens/>
              <w:spacing w:after="0" w:line="20" w:lineRule="atLeast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994DCC" w:rsidRPr="000B3AED" w:rsidRDefault="00994DCC" w:rsidP="00904741">
            <w:pPr>
              <w:suppressAutoHyphens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 w:rsidRPr="000B3AED">
              <w:rPr>
                <w:rFonts w:ascii="Times New Roman" w:hAnsi="Times New Roman"/>
                <w:sz w:val="24"/>
                <w:szCs w:val="24"/>
              </w:rPr>
              <w:t>Кол-во СО в 1-й четверти</w:t>
            </w:r>
          </w:p>
        </w:tc>
        <w:tc>
          <w:tcPr>
            <w:tcW w:w="1985" w:type="dxa"/>
            <w:gridSpan w:val="3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994DCC" w:rsidRPr="000B3AED" w:rsidRDefault="00994DCC" w:rsidP="00904741">
            <w:pPr>
              <w:suppressAutoHyphens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AED">
              <w:rPr>
                <w:rFonts w:ascii="Times New Roman" w:hAnsi="Times New Roman"/>
                <w:sz w:val="24"/>
                <w:szCs w:val="24"/>
              </w:rPr>
              <w:t>СО за 1 четверть</w:t>
            </w:r>
          </w:p>
        </w:tc>
        <w:tc>
          <w:tcPr>
            <w:tcW w:w="2126" w:type="dxa"/>
            <w:gridSpan w:val="4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994DCC" w:rsidRPr="000B3AED" w:rsidRDefault="00994DCC" w:rsidP="00904741">
            <w:pPr>
              <w:suppressAutoHyphens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AED">
              <w:rPr>
                <w:rFonts w:ascii="Times New Roman" w:hAnsi="Times New Roman"/>
                <w:sz w:val="24"/>
                <w:szCs w:val="24"/>
              </w:rPr>
              <w:t>Кол-во СО во 2-й четверти</w:t>
            </w:r>
          </w:p>
        </w:tc>
        <w:tc>
          <w:tcPr>
            <w:tcW w:w="182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994DCC" w:rsidRPr="000B3AED" w:rsidRDefault="00994DCC" w:rsidP="00904741">
            <w:pPr>
              <w:suppressAutoHyphens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AED">
              <w:rPr>
                <w:rFonts w:ascii="Times New Roman" w:hAnsi="Times New Roman"/>
                <w:sz w:val="24"/>
                <w:szCs w:val="24"/>
              </w:rPr>
              <w:t>СО за 2 четверть</w:t>
            </w:r>
          </w:p>
        </w:tc>
        <w:tc>
          <w:tcPr>
            <w:tcW w:w="170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994DCC" w:rsidRPr="000B3AED" w:rsidRDefault="00994DCC" w:rsidP="00904741">
            <w:pPr>
              <w:suppressAutoHyphens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AED">
              <w:rPr>
                <w:rFonts w:ascii="Times New Roman" w:hAnsi="Times New Roman"/>
                <w:sz w:val="24"/>
                <w:szCs w:val="24"/>
              </w:rPr>
              <w:t>Кол-во СО в 3-й четверти</w:t>
            </w:r>
          </w:p>
        </w:tc>
        <w:tc>
          <w:tcPr>
            <w:tcW w:w="1722" w:type="dxa"/>
            <w:gridSpan w:val="2"/>
          </w:tcPr>
          <w:p w:rsidR="00994DCC" w:rsidRPr="000B3AED" w:rsidRDefault="00994DCC" w:rsidP="00904741">
            <w:pPr>
              <w:suppressAutoHyphens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AED">
              <w:rPr>
                <w:rFonts w:ascii="Times New Roman" w:hAnsi="Times New Roman"/>
                <w:sz w:val="24"/>
                <w:szCs w:val="24"/>
              </w:rPr>
              <w:t>СО за 3 четверть</w:t>
            </w:r>
          </w:p>
        </w:tc>
        <w:tc>
          <w:tcPr>
            <w:tcW w:w="172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994DCC" w:rsidRPr="000B3AED" w:rsidRDefault="00994DCC" w:rsidP="00904741">
            <w:pPr>
              <w:suppressAutoHyphens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B3AED">
              <w:rPr>
                <w:rFonts w:ascii="Times New Roman" w:hAnsi="Times New Roman"/>
                <w:sz w:val="24"/>
                <w:szCs w:val="24"/>
              </w:rPr>
              <w:t>Кол-во СО в 4-й четверти</w:t>
            </w:r>
          </w:p>
        </w:tc>
        <w:tc>
          <w:tcPr>
            <w:tcW w:w="1722" w:type="dxa"/>
            <w:gridSpan w:val="3"/>
          </w:tcPr>
          <w:p w:rsidR="00994DCC" w:rsidRPr="000B3AED" w:rsidRDefault="00994DCC" w:rsidP="00904741">
            <w:pPr>
              <w:suppressAutoHyphens/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AED">
              <w:rPr>
                <w:rFonts w:ascii="Times New Roman" w:hAnsi="Times New Roman"/>
                <w:sz w:val="24"/>
                <w:szCs w:val="24"/>
              </w:rPr>
              <w:t>СО за 4 четверть</w:t>
            </w:r>
          </w:p>
        </w:tc>
      </w:tr>
      <w:tr w:rsidR="00994DCC" w:rsidRPr="000B3AED" w:rsidTr="00904741">
        <w:trPr>
          <w:gridBefore w:val="1"/>
          <w:wBefore w:w="367" w:type="dxa"/>
          <w:cantSplit/>
          <w:trHeight w:val="772"/>
          <w:jc w:val="center"/>
        </w:trPr>
        <w:tc>
          <w:tcPr>
            <w:tcW w:w="2127" w:type="dxa"/>
            <w:gridSpan w:val="3"/>
            <w:vAlign w:val="center"/>
          </w:tcPr>
          <w:p w:rsidR="00994DCC" w:rsidRPr="000B3AED" w:rsidRDefault="00994DCC" w:rsidP="00904741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B3AED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417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94DCC" w:rsidRPr="000B3AED" w:rsidRDefault="00994DCC" w:rsidP="00904741">
            <w:pPr>
              <w:spacing w:after="0" w:line="20" w:lineRule="atLeast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85" w:type="dxa"/>
            <w:gridSpan w:val="3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994DCC" w:rsidRPr="000B3AED" w:rsidRDefault="00994DCC" w:rsidP="00904741">
            <w:pPr>
              <w:spacing w:after="0" w:line="20" w:lineRule="atLeast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94DCC" w:rsidRPr="000B3AED" w:rsidRDefault="00994DCC" w:rsidP="00904741">
            <w:pPr>
              <w:spacing w:after="0" w:line="20" w:lineRule="atLeast"/>
              <w:ind w:firstLine="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  <w:gridSpan w:val="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94DCC" w:rsidRPr="000B3AED" w:rsidRDefault="00994DCC" w:rsidP="00904741">
            <w:pPr>
              <w:spacing w:after="0" w:line="20" w:lineRule="atLeast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2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994DCC" w:rsidRPr="000B3AED" w:rsidRDefault="00994DCC" w:rsidP="00904741">
            <w:pPr>
              <w:spacing w:after="0" w:line="20" w:lineRule="atLeast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94DCC" w:rsidRPr="000B3AED" w:rsidRDefault="00994DCC" w:rsidP="00904741">
            <w:pPr>
              <w:spacing w:after="0" w:line="20" w:lineRule="atLeast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94DCC" w:rsidRPr="000B3AED" w:rsidRDefault="00994DCC" w:rsidP="00904741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22" w:type="dxa"/>
            <w:gridSpan w:val="2"/>
          </w:tcPr>
          <w:p w:rsidR="00994DCC" w:rsidRPr="000B3AED" w:rsidRDefault="00994DCC" w:rsidP="00904741">
            <w:pPr>
              <w:spacing w:after="0" w:line="20" w:lineRule="atLeast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94DCC" w:rsidRPr="000B3AED" w:rsidRDefault="00994DCC" w:rsidP="00904741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22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94DCC" w:rsidRPr="000B3AED" w:rsidRDefault="00994DCC" w:rsidP="00904741">
            <w:pPr>
              <w:spacing w:after="0" w:line="20" w:lineRule="atLeast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22" w:type="dxa"/>
            <w:gridSpan w:val="3"/>
          </w:tcPr>
          <w:p w:rsidR="00994DCC" w:rsidRPr="000B3AED" w:rsidRDefault="00994DCC" w:rsidP="00904741">
            <w:pPr>
              <w:spacing w:after="0" w:line="20" w:lineRule="atLeast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94DCC" w:rsidRPr="000B3AED" w:rsidRDefault="00994DCC" w:rsidP="00904741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BA1CD2">
              <w:rPr>
                <w:rFonts w:ascii="Times New Roman" w:hAnsi="Times New Roman"/>
                <w:b/>
              </w:rPr>
              <w:t xml:space="preserve">№ по </w:t>
            </w:r>
            <w:proofErr w:type="gramStart"/>
            <w:r w:rsidRPr="00BA1CD2">
              <w:rPr>
                <w:rFonts w:ascii="Times New Roman" w:hAnsi="Times New Roman"/>
                <w:b/>
              </w:rPr>
              <w:t>пор-у</w:t>
            </w:r>
            <w:proofErr w:type="gramEnd"/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BA1CD2">
              <w:rPr>
                <w:rFonts w:ascii="Times New Roman" w:hAnsi="Times New Roman"/>
                <w:b/>
              </w:rPr>
              <w:t>№ у/а</w:t>
            </w:r>
          </w:p>
        </w:tc>
        <w:tc>
          <w:tcPr>
            <w:tcW w:w="1417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BA1CD2">
              <w:rPr>
                <w:rFonts w:ascii="Times New Roman" w:hAnsi="Times New Roman"/>
                <w:b/>
              </w:rPr>
              <w:t>Сквозная тема</w:t>
            </w: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BA1CD2">
              <w:rPr>
                <w:rFonts w:ascii="Times New Roman" w:hAnsi="Times New Roman"/>
                <w:b/>
              </w:rPr>
              <w:t>Подраздел</w:t>
            </w:r>
          </w:p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BA1CD2">
              <w:rPr>
                <w:rFonts w:ascii="Times New Roman" w:hAnsi="Times New Roman"/>
                <w:b/>
              </w:rPr>
              <w:t>Тема УМК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BA1CD2">
              <w:rPr>
                <w:rFonts w:ascii="Times New Roman" w:hAnsi="Times New Roman"/>
                <w:b/>
              </w:rPr>
              <w:t>Цели обучения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BA1CD2">
              <w:rPr>
                <w:rFonts w:ascii="Times New Roman" w:hAnsi="Times New Roman"/>
                <w:b/>
              </w:rPr>
              <w:t>Часы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BA1CD2">
              <w:rPr>
                <w:rFonts w:ascii="Times New Roman" w:hAnsi="Times New Roman"/>
                <w:b/>
              </w:rPr>
              <w:t>Дата проведения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b/>
              </w:rPr>
            </w:pPr>
            <w:r w:rsidRPr="00BA1CD2">
              <w:rPr>
                <w:rFonts w:ascii="Times New Roman" w:hAnsi="Times New Roman"/>
                <w:b/>
              </w:rPr>
              <w:t>Примечание</w:t>
            </w: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6302" w:type="dxa"/>
            <w:gridSpan w:val="21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BA1CD2">
              <w:rPr>
                <w:rFonts w:ascii="Times New Roman" w:hAnsi="Times New Roman"/>
                <w:b/>
              </w:rPr>
              <w:t>1 четверть</w:t>
            </w: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6302" w:type="dxa"/>
            <w:gridSpan w:val="21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BA1CD2">
              <w:rPr>
                <w:rFonts w:ascii="Times New Roman" w:hAnsi="Times New Roman"/>
                <w:b/>
              </w:rPr>
              <w:t>Раздел 1  - Я исследователь.</w:t>
            </w: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В контексте</w:t>
            </w:r>
          </w:p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сквозной</w:t>
            </w:r>
          </w:p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темы «</w:t>
            </w:r>
            <w:r w:rsidRPr="00BA1CD2">
              <w:rPr>
                <w:rFonts w:ascii="Times New Roman" w:hAnsi="Times New Roman"/>
                <w:color w:val="000000"/>
              </w:rPr>
              <w:t>Моя Родина – Казахстан</w:t>
            </w:r>
            <w:r w:rsidRPr="00BA1CD2">
              <w:rPr>
                <w:rFonts w:ascii="Times New Roman" w:hAnsi="Times New Roman"/>
              </w:rPr>
              <w:t>»</w:t>
            </w:r>
          </w:p>
        </w:tc>
        <w:tc>
          <w:tcPr>
            <w:tcW w:w="2025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</w:rPr>
              <w:t>1.1 Роль науки и исследований.  1.2 Методы познания природы</w:t>
            </w:r>
          </w:p>
        </w:tc>
        <w:tc>
          <w:tcPr>
            <w:tcW w:w="2086" w:type="dxa"/>
            <w:gridSpan w:val="3"/>
          </w:tcPr>
          <w:p w:rsidR="00994DCC" w:rsidRPr="00EA524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EA5242">
              <w:rPr>
                <w:rFonts w:ascii="Times New Roman" w:hAnsi="Times New Roman"/>
                <w:b/>
              </w:rPr>
              <w:t>Я-исследователь</w:t>
            </w:r>
            <w:proofErr w:type="gramEnd"/>
          </w:p>
        </w:tc>
        <w:tc>
          <w:tcPr>
            <w:tcW w:w="5114" w:type="dxa"/>
            <w:gridSpan w:val="5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4.1.1.1 определять актуальные направления исследований на основе собственных размышлений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4.1.2.1 обосновать выбор метода исследования (наблюдение и эксперимент), основываясь на их преимуществах и недостатках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2.09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6302" w:type="dxa"/>
            <w:gridSpan w:val="21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BA1CD2">
              <w:rPr>
                <w:rFonts w:ascii="Times New Roman" w:hAnsi="Times New Roman"/>
                <w:b/>
              </w:rPr>
              <w:t>Раздел 2  – Живая природа. Растения</w:t>
            </w: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vMerge w:val="restart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В контексте</w:t>
            </w:r>
          </w:p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сквозных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тем</w:t>
            </w:r>
          </w:p>
          <w:p w:rsidR="00994DCC" w:rsidRPr="00BA1CD2" w:rsidRDefault="00994DCC" w:rsidP="00904741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NewRoman" w:hAnsi="Times New Roman"/>
              </w:rPr>
            </w:pPr>
            <w:r w:rsidRPr="00BA1CD2">
              <w:rPr>
                <w:rFonts w:ascii="Times New Roman" w:eastAsia="TimesNewRoman" w:hAnsi="Times New Roman"/>
              </w:rPr>
              <w:t>«Живая природа»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5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rPr>
                <w:rStyle w:val="ad"/>
                <w:rFonts w:ascii="Times New Roman" w:hAnsi="Times New Roman"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2.1 Растения</w:t>
            </w:r>
          </w:p>
          <w:p w:rsidR="00994DCC" w:rsidRPr="00BA1CD2" w:rsidRDefault="00994DCC" w:rsidP="00904741">
            <w:pPr>
              <w:spacing w:after="0" w:line="240" w:lineRule="atLeast"/>
              <w:rPr>
                <w:rStyle w:val="ad"/>
                <w:rFonts w:ascii="Times New Roman" w:hAnsi="Times New Roman"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1.2 Методы познания природы</w:t>
            </w:r>
          </w:p>
        </w:tc>
        <w:tc>
          <w:tcPr>
            <w:tcW w:w="2097" w:type="dxa"/>
            <w:gridSpan w:val="4"/>
          </w:tcPr>
          <w:p w:rsidR="00994DCC" w:rsidRPr="00EA524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EA5242">
              <w:rPr>
                <w:rStyle w:val="ad"/>
                <w:rFonts w:ascii="Times New Roman" w:hAnsi="Times New Roman"/>
              </w:rPr>
              <w:t>Что такое низшие и высшие растения.</w:t>
            </w:r>
          </w:p>
          <w:p w:rsidR="00994DCC" w:rsidRPr="00BA1CD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EA5242">
              <w:rPr>
                <w:rStyle w:val="ad"/>
                <w:rFonts w:ascii="Times New Roman" w:hAnsi="Times New Roman"/>
              </w:rPr>
              <w:t>Низшие растения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widowControl w:val="0"/>
              <w:spacing w:after="0" w:line="240" w:lineRule="atLeast"/>
              <w:contextualSpacing/>
              <w:rPr>
                <w:rStyle w:val="ad"/>
                <w:rFonts w:ascii="Times New Roman" w:hAnsi="Times New Roman"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4.2.1.5 различать низшие и высшие растения</w:t>
            </w:r>
            <w:r w:rsidRPr="00BA1CD2">
              <w:rPr>
                <w:rStyle w:val="ad"/>
                <w:rFonts w:ascii="Times New Roman" w:hAnsi="Times New Roman"/>
              </w:rPr>
              <w:br/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7.09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5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rPr>
                <w:rStyle w:val="ad"/>
                <w:rFonts w:ascii="Times New Roman" w:hAnsi="Times New Roman"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2.1 Растения</w:t>
            </w:r>
          </w:p>
          <w:p w:rsidR="00994DCC" w:rsidRPr="00BA1CD2" w:rsidRDefault="00994DCC" w:rsidP="00904741">
            <w:pPr>
              <w:spacing w:after="0" w:line="240" w:lineRule="atLeast"/>
              <w:rPr>
                <w:rStyle w:val="ad"/>
                <w:rFonts w:ascii="Times New Roman" w:hAnsi="Times New Roman"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1.2 Методы познания природы</w:t>
            </w:r>
          </w:p>
        </w:tc>
        <w:tc>
          <w:tcPr>
            <w:tcW w:w="2097" w:type="dxa"/>
            <w:gridSpan w:val="4"/>
          </w:tcPr>
          <w:p w:rsidR="00994DCC" w:rsidRPr="00EA524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EA5242">
              <w:rPr>
                <w:rStyle w:val="ad"/>
                <w:rFonts w:ascii="Times New Roman" w:hAnsi="Times New Roman"/>
              </w:rPr>
              <w:t>Какие этапы развития бывают у растений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Style w:val="ad"/>
                <w:rFonts w:ascii="Times New Roman" w:hAnsi="Times New Roman"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4.2.1.2 описывать жизненный цикл растений</w:t>
            </w:r>
          </w:p>
          <w:p w:rsidR="00994DCC" w:rsidRPr="00BA1CD2" w:rsidRDefault="00994DCC" w:rsidP="00904741">
            <w:pPr>
              <w:spacing w:after="0" w:line="240" w:lineRule="atLeast"/>
              <w:rPr>
                <w:rStyle w:val="ad"/>
                <w:rFonts w:ascii="Times New Roman" w:hAnsi="Times New Roman"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4.1.2.1 обосновать выбор метода исследования (наблюдение и эксперимент), основываясь на их преимуществах и недостатках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contextualSpacing/>
              <w:rPr>
                <w:rStyle w:val="ad"/>
                <w:rFonts w:ascii="Times New Roman" w:hAnsi="Times New Roman"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9.09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5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rPr>
                <w:rStyle w:val="ad"/>
                <w:rFonts w:ascii="Times New Roman" w:hAnsi="Times New Roman"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2.1 Растения</w:t>
            </w:r>
          </w:p>
          <w:p w:rsidR="00994DCC" w:rsidRPr="00BA1CD2" w:rsidRDefault="00994DCC" w:rsidP="00904741">
            <w:pPr>
              <w:spacing w:after="0" w:line="240" w:lineRule="atLeast"/>
              <w:rPr>
                <w:rStyle w:val="ad"/>
                <w:rFonts w:ascii="Times New Roman" w:hAnsi="Times New Roman"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lastRenderedPageBreak/>
              <w:t>1.2 Методы познания природы</w:t>
            </w:r>
          </w:p>
        </w:tc>
        <w:tc>
          <w:tcPr>
            <w:tcW w:w="2097" w:type="dxa"/>
            <w:gridSpan w:val="4"/>
          </w:tcPr>
          <w:p w:rsidR="00994DCC" w:rsidRPr="00EA524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EA5242">
              <w:rPr>
                <w:rStyle w:val="ad"/>
                <w:rFonts w:ascii="Times New Roman" w:hAnsi="Times New Roman"/>
              </w:rPr>
              <w:lastRenderedPageBreak/>
              <w:t xml:space="preserve">Для чего растению </w:t>
            </w:r>
            <w:r w:rsidRPr="00EA5242">
              <w:rPr>
                <w:rStyle w:val="ad"/>
                <w:rFonts w:ascii="Times New Roman" w:hAnsi="Times New Roman"/>
              </w:rPr>
              <w:lastRenderedPageBreak/>
              <w:t>цветы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Style w:val="ad"/>
                <w:rFonts w:ascii="Times New Roman" w:hAnsi="Times New Roman"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lastRenderedPageBreak/>
              <w:t>4.2.1.2 описывать жизненный цикл растений</w:t>
            </w:r>
          </w:p>
          <w:p w:rsidR="00994DCC" w:rsidRPr="00BA1CD2" w:rsidRDefault="00994DCC" w:rsidP="00904741">
            <w:pPr>
              <w:spacing w:after="0" w:line="240" w:lineRule="atLeast"/>
              <w:rPr>
                <w:rStyle w:val="ad"/>
                <w:rFonts w:ascii="Times New Roman" w:hAnsi="Times New Roman"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lastRenderedPageBreak/>
              <w:t>4.1.2.1 обосновать выбор метода исследования (наблюдение и эксперимент), основываясь на их преимуществах и недостатках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contextualSpacing/>
              <w:rPr>
                <w:rStyle w:val="ad"/>
                <w:rFonts w:ascii="Times New Roman" w:hAnsi="Times New Roman"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14.09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5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rPr>
                <w:rStyle w:val="ad"/>
                <w:rFonts w:ascii="Times New Roman" w:hAnsi="Times New Roman"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2.1 Растения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Style w:val="ad"/>
                <w:rFonts w:ascii="Times New Roman" w:hAnsi="Times New Roman"/>
              </w:rPr>
              <w:t>1.2 Методы познания природы</w:t>
            </w:r>
          </w:p>
        </w:tc>
        <w:tc>
          <w:tcPr>
            <w:tcW w:w="2097" w:type="dxa"/>
            <w:gridSpan w:val="4"/>
          </w:tcPr>
          <w:p w:rsidR="00994DCC" w:rsidRPr="00EA524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EA5242">
              <w:rPr>
                <w:rStyle w:val="ad"/>
                <w:rFonts w:ascii="Times New Roman" w:hAnsi="Times New Roman"/>
              </w:rPr>
              <w:t>Как образуются семена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4.2.1.3  описывать образование семян в результате опыления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contextualSpacing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16.09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5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rPr>
                <w:rStyle w:val="ad"/>
                <w:rFonts w:ascii="Times New Roman" w:hAnsi="Times New Roman"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2.1 Растения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Style w:val="ad"/>
                <w:rFonts w:ascii="Times New Roman" w:hAnsi="Times New Roman"/>
              </w:rPr>
              <w:t>1.2 Методы познания природы</w:t>
            </w:r>
          </w:p>
        </w:tc>
        <w:tc>
          <w:tcPr>
            <w:tcW w:w="2097" w:type="dxa"/>
            <w:gridSpan w:val="4"/>
          </w:tcPr>
          <w:p w:rsidR="00994DCC" w:rsidRPr="00EA524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EA5242">
              <w:rPr>
                <w:rStyle w:val="ad"/>
                <w:rFonts w:ascii="Times New Roman" w:hAnsi="Times New Roman"/>
              </w:rPr>
              <w:t>Как развиваются растения</w:t>
            </w:r>
          </w:p>
          <w:p w:rsidR="00994DCC" w:rsidRPr="00EA524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4.2.1.3  описывать образование семян в результате опыления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21.09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7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7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25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rPr>
                <w:rStyle w:val="ad"/>
                <w:rFonts w:ascii="Times New Roman" w:hAnsi="Times New Roman"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2.1 Растения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Style w:val="ad"/>
                <w:rFonts w:ascii="Times New Roman" w:hAnsi="Times New Roman"/>
              </w:rPr>
              <w:t>1.2 Методы познания природы</w:t>
            </w:r>
          </w:p>
        </w:tc>
        <w:tc>
          <w:tcPr>
            <w:tcW w:w="2097" w:type="dxa"/>
            <w:gridSpan w:val="4"/>
          </w:tcPr>
          <w:p w:rsidR="00994DCC" w:rsidRPr="00EA524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EA5242">
              <w:rPr>
                <w:rStyle w:val="ad"/>
                <w:rFonts w:ascii="Times New Roman" w:hAnsi="Times New Roman"/>
              </w:rPr>
              <w:t>Как распространяются семена растений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4.2.1.4  описывать способы распространения семян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contextualSpacing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8</w:t>
            </w:r>
          </w:p>
        </w:tc>
        <w:tc>
          <w:tcPr>
            <w:tcW w:w="1417" w:type="dxa"/>
            <w:gridSpan w:val="2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25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rPr>
                <w:rStyle w:val="ad"/>
                <w:rFonts w:ascii="Times New Roman" w:hAnsi="Times New Roman"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2.1 Растения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Style w:val="ad"/>
                <w:rFonts w:ascii="Times New Roman" w:hAnsi="Times New Roman"/>
              </w:rPr>
              <w:t>1.2 Методы познания природы</w:t>
            </w:r>
          </w:p>
        </w:tc>
        <w:tc>
          <w:tcPr>
            <w:tcW w:w="2097" w:type="dxa"/>
            <w:gridSpan w:val="4"/>
          </w:tcPr>
          <w:p w:rsidR="00994DCC" w:rsidRPr="00EA5242" w:rsidRDefault="00994DCC" w:rsidP="00904741">
            <w:pPr>
              <w:tabs>
                <w:tab w:val="left" w:pos="411"/>
              </w:tabs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EA5242">
              <w:rPr>
                <w:rStyle w:val="ad"/>
                <w:rFonts w:ascii="Times New Roman" w:hAnsi="Times New Roman"/>
              </w:rPr>
              <w:t>Как защитить растения от исчезновения</w:t>
            </w:r>
          </w:p>
          <w:p w:rsidR="00994DCC" w:rsidRPr="008C3871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  <w:color w:val="000000" w:themeColor="text1"/>
                <w:u w:val="single"/>
              </w:rPr>
            </w:pPr>
            <w:r w:rsidRPr="008C3871">
              <w:rPr>
                <w:rStyle w:val="ad"/>
                <w:rFonts w:ascii="Times New Roman" w:hAnsi="Times New Roman"/>
                <w:color w:val="000000" w:themeColor="text1"/>
                <w:u w:val="single"/>
              </w:rPr>
              <w:t>СОР</w:t>
            </w:r>
            <w:r>
              <w:rPr>
                <w:rStyle w:val="ad"/>
                <w:rFonts w:ascii="Times New Roman" w:hAnsi="Times New Roman"/>
                <w:color w:val="000000" w:themeColor="text1"/>
                <w:u w:val="single"/>
              </w:rPr>
              <w:t xml:space="preserve"> №1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4.2.1.6 предлагать способы защиты растений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4.1.2.1 обосновать выбор метода исследования (наблюдение и эксперимент), основываясь на их преимуществах и недостатках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6302" w:type="dxa"/>
            <w:gridSpan w:val="21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  <w:b/>
              </w:rPr>
              <w:t>Раздел 3  – Живая природа. Животные</w:t>
            </w: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gridSpan w:val="2"/>
            <w:vMerge w:val="restart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В контексте</w:t>
            </w:r>
          </w:p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сквозных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тем</w:t>
            </w:r>
          </w:p>
          <w:p w:rsidR="00994DCC" w:rsidRPr="00BA1CD2" w:rsidRDefault="00994DCC" w:rsidP="00904741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eastAsia="TimesNewRoman" w:hAnsi="Times New Roman"/>
              </w:rPr>
            </w:pPr>
            <w:r w:rsidRPr="00BA1CD2">
              <w:rPr>
                <w:rFonts w:ascii="Times New Roman" w:eastAsia="TimesNewRoman" w:hAnsi="Times New Roman"/>
              </w:rPr>
              <w:t>«Моя Родина - Казахстан»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25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2.2 Животные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Style w:val="ad"/>
                <w:rFonts w:ascii="Times New Roman" w:hAnsi="Times New Roman"/>
              </w:rPr>
              <w:t>1.2 Методы познания природы</w:t>
            </w:r>
          </w:p>
        </w:tc>
        <w:tc>
          <w:tcPr>
            <w:tcW w:w="2097" w:type="dxa"/>
            <w:gridSpan w:val="4"/>
          </w:tcPr>
          <w:p w:rsidR="00994DCC" w:rsidRPr="00EA524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EA5242">
              <w:rPr>
                <w:rStyle w:val="ad"/>
                <w:rFonts w:ascii="Times New Roman" w:hAnsi="Times New Roman"/>
              </w:rPr>
              <w:t>Что такое симбиоз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4.2.2.4 приводить примеры симбиотических отношений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4.1.2.1 обосновать выбор метода исследования (наблюдение и эксперимент), основываясь на их преимуществах и недостатках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10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10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5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2.2 Животные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Style w:val="ad"/>
                <w:rFonts w:ascii="Times New Roman" w:hAnsi="Times New Roman"/>
              </w:rPr>
              <w:t>1.2 Методы познания природы</w:t>
            </w:r>
          </w:p>
        </w:tc>
        <w:tc>
          <w:tcPr>
            <w:tcW w:w="2097" w:type="dxa"/>
            <w:gridSpan w:val="4"/>
          </w:tcPr>
          <w:p w:rsidR="00994DCC" w:rsidRPr="00EA524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EA5242">
              <w:rPr>
                <w:rStyle w:val="ad"/>
                <w:rFonts w:ascii="Times New Roman" w:hAnsi="Times New Roman"/>
              </w:rPr>
              <w:t>Как происходит развитие насекомых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4.2.2.2 описывать жизненный цикл насекомых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4.2.2.1  классифицировать животных своей местности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5.10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11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11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25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2.2 Животные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Style w:val="ad"/>
                <w:rFonts w:ascii="Times New Roman" w:hAnsi="Times New Roman"/>
              </w:rPr>
              <w:lastRenderedPageBreak/>
              <w:t>1.2 Методы познания природы</w:t>
            </w:r>
          </w:p>
        </w:tc>
        <w:tc>
          <w:tcPr>
            <w:tcW w:w="2097" w:type="dxa"/>
            <w:gridSpan w:val="4"/>
          </w:tcPr>
          <w:p w:rsidR="00994DCC" w:rsidRPr="00EA524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EA5242">
              <w:rPr>
                <w:rStyle w:val="ad"/>
                <w:rFonts w:ascii="Times New Roman" w:hAnsi="Times New Roman"/>
              </w:rPr>
              <w:lastRenderedPageBreak/>
              <w:t xml:space="preserve">Почему разные </w:t>
            </w:r>
            <w:r w:rsidRPr="00EA5242">
              <w:rPr>
                <w:rStyle w:val="ad"/>
                <w:rFonts w:ascii="Times New Roman" w:hAnsi="Times New Roman"/>
              </w:rPr>
              <w:lastRenderedPageBreak/>
              <w:t>животные питаются разной пищей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</w:rPr>
              <w:lastRenderedPageBreak/>
              <w:t xml:space="preserve">3.2.2.2 - различать животных по среде </w:t>
            </w:r>
            <w:r w:rsidRPr="00BA1CD2">
              <w:rPr>
                <w:rFonts w:ascii="Times New Roman" w:hAnsi="Times New Roman"/>
              </w:rPr>
              <w:lastRenderedPageBreak/>
              <w:t>обитания</w:t>
            </w:r>
            <w:proofErr w:type="gramStart"/>
            <w:r w:rsidRPr="00BA1CD2">
              <w:rPr>
                <w:rFonts w:ascii="Times New Roman" w:hAnsi="Times New Roman"/>
                <w:color w:val="000000"/>
              </w:rPr>
              <w:t>4</w:t>
            </w:r>
            <w:proofErr w:type="gramEnd"/>
            <w:r w:rsidRPr="00BA1CD2">
              <w:rPr>
                <w:rFonts w:ascii="Times New Roman" w:hAnsi="Times New Roman"/>
                <w:color w:val="000000"/>
              </w:rPr>
              <w:t>.2.2.3  различать травоядных и хищных животных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contextualSpacing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7.10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12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25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2.2 Животные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Style w:val="ad"/>
                <w:rFonts w:ascii="Times New Roman" w:hAnsi="Times New Roman"/>
              </w:rPr>
              <w:t>1.2 Методы познания природы</w:t>
            </w:r>
          </w:p>
        </w:tc>
        <w:tc>
          <w:tcPr>
            <w:tcW w:w="2097" w:type="dxa"/>
            <w:gridSpan w:val="4"/>
          </w:tcPr>
          <w:p w:rsidR="00994DCC" w:rsidRPr="00EA524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EA5242">
              <w:rPr>
                <w:rStyle w:val="ad"/>
                <w:rFonts w:ascii="Times New Roman" w:hAnsi="Times New Roman"/>
              </w:rPr>
              <w:t>Как животные получают энергию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4.2.1.1  определять роль растений в пищевой цеп</w:t>
            </w:r>
            <w:r w:rsidRPr="00BA1CD2">
              <w:rPr>
                <w:rFonts w:ascii="Times New Roman" w:hAnsi="Times New Roman"/>
                <w:color w:val="000000"/>
                <w:lang w:val="kk-KZ"/>
              </w:rPr>
              <w:t>и</w:t>
            </w:r>
            <w:r w:rsidRPr="00BA1CD2">
              <w:rPr>
                <w:rFonts w:ascii="Times New Roman" w:hAnsi="Times New Roman"/>
              </w:rPr>
              <w:br/>
            </w:r>
            <w:r w:rsidRPr="00BA1CD2">
              <w:rPr>
                <w:rFonts w:ascii="Times New Roman" w:hAnsi="Times New Roman"/>
                <w:color w:val="000000"/>
              </w:rPr>
              <w:t xml:space="preserve">4.2.2.5 объяснять структуру  пищевой цепи 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13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709" w:type="dxa"/>
          </w:tcPr>
          <w:p w:rsidR="00994DCC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13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25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2.2 Животные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Style w:val="ad"/>
                <w:rFonts w:ascii="Times New Roman" w:hAnsi="Times New Roman"/>
              </w:rPr>
              <w:t>1.2 Методы познания природы</w:t>
            </w:r>
          </w:p>
        </w:tc>
        <w:tc>
          <w:tcPr>
            <w:tcW w:w="2097" w:type="dxa"/>
            <w:gridSpan w:val="4"/>
          </w:tcPr>
          <w:p w:rsidR="00994DCC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EA5242">
              <w:rPr>
                <w:rStyle w:val="ad"/>
                <w:rFonts w:ascii="Times New Roman" w:hAnsi="Times New Roman"/>
              </w:rPr>
              <w:t>Как образуются пищевые цепи</w:t>
            </w:r>
          </w:p>
          <w:p w:rsidR="00994DCC" w:rsidRPr="00E8692A" w:rsidRDefault="00994DCC" w:rsidP="00904741">
            <w:pPr>
              <w:spacing w:after="0" w:line="240" w:lineRule="atLeast"/>
              <w:rPr>
                <w:rStyle w:val="ad"/>
                <w:rFonts w:ascii="Times New Roman" w:hAnsi="Times New Roman"/>
                <w:b/>
                <w:i w:val="0"/>
                <w:color w:val="FF0000"/>
              </w:rPr>
            </w:pP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4.2.1.1  определять роль растений в пищевой цеп</w:t>
            </w:r>
            <w:r w:rsidRPr="00BA1CD2">
              <w:rPr>
                <w:rFonts w:ascii="Times New Roman" w:hAnsi="Times New Roman"/>
                <w:color w:val="000000"/>
                <w:lang w:val="kk-KZ"/>
              </w:rPr>
              <w:t>и</w:t>
            </w:r>
            <w:r w:rsidRPr="00BA1CD2">
              <w:rPr>
                <w:rFonts w:ascii="Times New Roman" w:hAnsi="Times New Roman"/>
              </w:rPr>
              <w:br/>
            </w:r>
            <w:r w:rsidRPr="00BA1CD2">
              <w:rPr>
                <w:rFonts w:ascii="Times New Roman" w:hAnsi="Times New Roman"/>
                <w:color w:val="000000"/>
              </w:rPr>
              <w:t>4.2.2.5 объяснять структуру  пищевой цепи</w:t>
            </w:r>
            <w:r w:rsidRPr="00BA1CD2">
              <w:rPr>
                <w:rFonts w:ascii="Times New Roman" w:hAnsi="Times New Roman"/>
              </w:rPr>
              <w:br/>
            </w:r>
            <w:r w:rsidRPr="00BA1CD2">
              <w:rPr>
                <w:rFonts w:ascii="Times New Roman" w:hAnsi="Times New Roman"/>
                <w:color w:val="000000"/>
              </w:rPr>
              <w:t>4.2.2.6 составлять модели пищевых цепей в определенной среде обитания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28" w:type="dxa"/>
            <w:gridSpan w:val="2"/>
          </w:tcPr>
          <w:p w:rsidR="00994DCC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</w:t>
            </w:r>
          </w:p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25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2.2 Животные</w:t>
            </w:r>
          </w:p>
        </w:tc>
        <w:tc>
          <w:tcPr>
            <w:tcW w:w="2097" w:type="dxa"/>
            <w:gridSpan w:val="4"/>
          </w:tcPr>
          <w:p w:rsidR="00994DCC" w:rsidRPr="00EA524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EA5242">
              <w:rPr>
                <w:rStyle w:val="ad"/>
                <w:rFonts w:ascii="Times New Roman" w:hAnsi="Times New Roman"/>
              </w:rPr>
              <w:t>Какие животные обитают в твоей местности</w:t>
            </w:r>
          </w:p>
          <w:p w:rsidR="00994DCC" w:rsidRPr="00EA524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4.2.1.1  определять роль растений в пищевой цеп</w:t>
            </w:r>
            <w:r w:rsidRPr="00BA1CD2">
              <w:rPr>
                <w:rFonts w:ascii="Times New Roman" w:hAnsi="Times New Roman"/>
                <w:color w:val="000000"/>
                <w:lang w:val="kk-KZ"/>
              </w:rPr>
              <w:t>и</w:t>
            </w:r>
            <w:r w:rsidRPr="00BA1CD2">
              <w:rPr>
                <w:rFonts w:ascii="Times New Roman" w:hAnsi="Times New Roman"/>
              </w:rPr>
              <w:br/>
            </w:r>
            <w:r w:rsidRPr="00BA1CD2">
              <w:rPr>
                <w:rFonts w:ascii="Times New Roman" w:hAnsi="Times New Roman"/>
                <w:color w:val="000000"/>
              </w:rPr>
              <w:t>4.2.2.5 объяснять структуру  пищевой цепи</w:t>
            </w:r>
            <w:r w:rsidRPr="00BA1CD2">
              <w:rPr>
                <w:rFonts w:ascii="Times New Roman" w:hAnsi="Times New Roman"/>
              </w:rPr>
              <w:br/>
            </w:r>
            <w:r w:rsidRPr="00BA1CD2">
              <w:rPr>
                <w:rFonts w:ascii="Times New Roman" w:hAnsi="Times New Roman"/>
                <w:color w:val="000000"/>
              </w:rPr>
              <w:t>4.2.2.6 составлять модели пищевых цепей в определенной среде обитания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25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2.2 Животные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Style w:val="ad"/>
                <w:rFonts w:ascii="Times New Roman" w:hAnsi="Times New Roman"/>
              </w:rPr>
              <w:t>1.2 Методы познания природы</w:t>
            </w:r>
          </w:p>
        </w:tc>
        <w:tc>
          <w:tcPr>
            <w:tcW w:w="2097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Редкие и исчезающие животные</w:t>
            </w:r>
          </w:p>
          <w:p w:rsidR="00994DCC" w:rsidRPr="00BA1CD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Как защитить животных</w:t>
            </w:r>
          </w:p>
          <w:p w:rsidR="00994DCC" w:rsidRPr="00BA1CD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  <w:color w:val="FF0000"/>
              </w:rPr>
            </w:pPr>
            <w:r w:rsidRPr="008C3871">
              <w:rPr>
                <w:rStyle w:val="ad"/>
                <w:rFonts w:ascii="Times New Roman" w:hAnsi="Times New Roman"/>
                <w:color w:val="000000" w:themeColor="text1"/>
                <w:u w:val="single"/>
              </w:rPr>
              <w:t>СОР</w:t>
            </w:r>
            <w:r>
              <w:rPr>
                <w:rStyle w:val="ad"/>
                <w:rFonts w:ascii="Times New Roman" w:hAnsi="Times New Roman"/>
                <w:color w:val="000000" w:themeColor="text1"/>
                <w:u w:val="single"/>
              </w:rPr>
              <w:t xml:space="preserve"> №2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4.2.2.7 приводить примеры животных, находящихся на грани исчезновения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4.2.2.8  объяснять цели создания национальных парков и заповедников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  <w:trHeight w:val="1931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7-18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7-18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25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2.1 Растения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2.2 Животные</w:t>
            </w:r>
          </w:p>
        </w:tc>
        <w:tc>
          <w:tcPr>
            <w:tcW w:w="2097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Редкие и исчезающие животные</w:t>
            </w:r>
          </w:p>
          <w:p w:rsidR="00994DCC" w:rsidRPr="00BA1CD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Как защитить животных</w:t>
            </w:r>
          </w:p>
          <w:p w:rsidR="00994DCC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  <w:color w:val="FF0000"/>
              </w:rPr>
            </w:pPr>
          </w:p>
          <w:p w:rsidR="00994DCC" w:rsidRPr="008C3871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u w:val="single"/>
              </w:rPr>
            </w:pPr>
            <w:proofErr w:type="gramStart"/>
            <w:r w:rsidRPr="008C3871">
              <w:rPr>
                <w:rFonts w:ascii="Times New Roman" w:hAnsi="Times New Roman"/>
                <w:b/>
                <w:color w:val="000000" w:themeColor="text1"/>
                <w:u w:val="single"/>
              </w:rPr>
              <w:t>СОЧ</w:t>
            </w:r>
            <w:proofErr w:type="gramEnd"/>
            <w:r w:rsidRPr="008C3871">
              <w:rPr>
                <w:rFonts w:ascii="Times New Roman" w:hAnsi="Times New Roman"/>
                <w:b/>
                <w:color w:val="000000" w:themeColor="text1"/>
                <w:u w:val="single"/>
              </w:rPr>
              <w:t xml:space="preserve"> за 1 четверть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b/>
              </w:rPr>
            </w:pP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4.2.2.7 приводить примеры животных, находящихся на грани исчезновения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4.2.2.8  объяснять цели создания национальных парков и заповедников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28" w:type="dxa"/>
            <w:gridSpan w:val="2"/>
          </w:tcPr>
          <w:p w:rsidR="00994DCC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</w:t>
            </w:r>
          </w:p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26.10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  <w:trHeight w:val="348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417" w:type="dxa"/>
            <w:gridSpan w:val="2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25" w:type="dxa"/>
            <w:gridSpan w:val="3"/>
          </w:tcPr>
          <w:p w:rsidR="00994DCC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Повторение </w:t>
            </w:r>
            <w:r w:rsidRPr="00BA1CD2">
              <w:rPr>
                <w:rFonts w:ascii="Times New Roman" w:hAnsi="Times New Roman"/>
                <w:color w:val="000000"/>
              </w:rPr>
              <w:t xml:space="preserve">2.1 </w:t>
            </w:r>
            <w:r w:rsidRPr="00BA1CD2">
              <w:rPr>
                <w:rFonts w:ascii="Times New Roman" w:hAnsi="Times New Roman"/>
                <w:color w:val="000000"/>
              </w:rPr>
              <w:lastRenderedPageBreak/>
              <w:t>Растения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2.1 Растения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2.2 Животные</w:t>
            </w:r>
          </w:p>
        </w:tc>
        <w:tc>
          <w:tcPr>
            <w:tcW w:w="2097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Style w:val="ad"/>
                <w:rFonts w:ascii="Times New Roman" w:hAnsi="Times New Roman"/>
                <w:b/>
                <w:i w:val="0"/>
              </w:rPr>
            </w:pPr>
            <w:r>
              <w:rPr>
                <w:rStyle w:val="ad"/>
                <w:rFonts w:ascii="Times New Roman" w:hAnsi="Times New Roman"/>
              </w:rPr>
              <w:lastRenderedPageBreak/>
              <w:t>Повторение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4.2.1.6 предлагать способы защиты растений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lastRenderedPageBreak/>
              <w:t>4.2.2.4 приводить примеры симбиотических отношений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2" w:type="dxa"/>
            <w:gridSpan w:val="2"/>
          </w:tcPr>
          <w:p w:rsidR="00994DCC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528" w:type="dxa"/>
            <w:gridSpan w:val="2"/>
          </w:tcPr>
          <w:p w:rsidR="00994DCC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28.10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6302" w:type="dxa"/>
            <w:gridSpan w:val="21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BA1CD2">
              <w:rPr>
                <w:rFonts w:ascii="Times New Roman" w:hAnsi="Times New Roman"/>
                <w:b/>
              </w:rPr>
              <w:lastRenderedPageBreak/>
              <w:t>2 четверть</w:t>
            </w: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6302" w:type="dxa"/>
            <w:gridSpan w:val="21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BA1CD2">
              <w:rPr>
                <w:rFonts w:ascii="Times New Roman" w:hAnsi="Times New Roman"/>
                <w:b/>
              </w:rPr>
              <w:t>Раздел 4- Живая природа. Человек</w:t>
            </w: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gridSpan w:val="2"/>
            <w:vMerge w:val="restart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В контексте</w:t>
            </w:r>
          </w:p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сквозной</w:t>
            </w:r>
          </w:p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темы «Культурное наследие»</w:t>
            </w: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eastAsia="Times New Roman" w:hAnsi="Times New Roman"/>
                <w:color w:val="000000"/>
              </w:rPr>
              <w:t>2.3 Человек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Style w:val="ad"/>
                <w:rFonts w:ascii="Times New Roman" w:hAnsi="Times New Roman"/>
              </w:rPr>
              <w:t>1.2 Методы познания природы</w:t>
            </w: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Как работает выделительная система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4.2.3.1 описывать выделительную систему и ее роль в организме человека</w:t>
            </w:r>
          </w:p>
          <w:p w:rsidR="00994DCC" w:rsidRPr="00BA1CD2" w:rsidRDefault="00994DCC" w:rsidP="00904741">
            <w:pPr>
              <w:pStyle w:val="a5"/>
              <w:widowControl w:val="0"/>
              <w:shd w:val="clear" w:color="auto" w:fill="FFFFFF"/>
              <w:spacing w:after="0" w:line="240" w:lineRule="atLeast"/>
              <w:ind w:left="34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9.11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eastAsia="Times New Roman" w:hAnsi="Times New Roman"/>
                <w:color w:val="000000"/>
              </w:rPr>
              <w:t>2.3 Человек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</w:rPr>
            </w:pPr>
            <w:r w:rsidRPr="00BA1CD2">
              <w:rPr>
                <w:rStyle w:val="ad"/>
                <w:rFonts w:ascii="Times New Roman" w:hAnsi="Times New Roman"/>
              </w:rPr>
              <w:t>1.2 Методы познания природы</w:t>
            </w: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Какие функции выполняет нервная система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4.2.3.2 описывать нервную систему и ее роль в организме человека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11.11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eastAsia="Times New Roman" w:hAnsi="Times New Roman"/>
                <w:color w:val="000000"/>
              </w:rPr>
              <w:t>2.3 Человек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</w:rPr>
            </w:pPr>
            <w:r w:rsidRPr="00BA1CD2">
              <w:rPr>
                <w:rStyle w:val="ad"/>
                <w:rFonts w:ascii="Times New Roman" w:hAnsi="Times New Roman"/>
              </w:rPr>
              <w:t>1.2 Методы познания природы</w:t>
            </w: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Значение нервной системы</w:t>
            </w:r>
          </w:p>
          <w:p w:rsidR="00994DCC" w:rsidRPr="00BA1CD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8C3871">
              <w:rPr>
                <w:rStyle w:val="ad"/>
                <w:rFonts w:ascii="Times New Roman" w:hAnsi="Times New Roman"/>
                <w:color w:val="000000" w:themeColor="text1"/>
                <w:u w:val="single"/>
              </w:rPr>
              <w:t>СОР</w:t>
            </w:r>
            <w:r>
              <w:rPr>
                <w:rStyle w:val="ad"/>
                <w:rFonts w:ascii="Times New Roman" w:hAnsi="Times New Roman"/>
                <w:color w:val="000000" w:themeColor="text1"/>
                <w:u w:val="single"/>
              </w:rPr>
              <w:t xml:space="preserve"> №1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4.2.3.2 описывать нервную систему и ее роль в организме человека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6302" w:type="dxa"/>
            <w:gridSpan w:val="21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BA1CD2">
              <w:rPr>
                <w:rFonts w:ascii="Times New Roman" w:hAnsi="Times New Roman"/>
                <w:b/>
                <w:bCs/>
              </w:rPr>
              <w:t>Раздел 5 – Вещества и их свойства. Воздух. Вода. Типы веществ.</w:t>
            </w: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gridSpan w:val="2"/>
            <w:vMerge w:val="restart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iCs/>
              </w:rPr>
            </w:pPr>
            <w:r w:rsidRPr="00BA1CD2">
              <w:rPr>
                <w:rFonts w:ascii="Times New Roman" w:hAnsi="Times New Roman"/>
                <w:iCs/>
              </w:rPr>
              <w:t>В контексте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iCs/>
              </w:rPr>
            </w:pPr>
            <w:r w:rsidRPr="00BA1CD2">
              <w:rPr>
                <w:rFonts w:ascii="Times New Roman" w:hAnsi="Times New Roman"/>
                <w:iCs/>
              </w:rPr>
              <w:t>сквозной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iCs/>
              </w:rPr>
            </w:pPr>
            <w:r w:rsidRPr="00BA1CD2">
              <w:rPr>
                <w:rFonts w:ascii="Times New Roman" w:hAnsi="Times New Roman"/>
                <w:iCs/>
              </w:rPr>
              <w:t>темы «Мир профессий»</w:t>
            </w: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</w:rPr>
            </w:pPr>
            <w:r w:rsidRPr="00BA1CD2">
              <w:rPr>
                <w:rFonts w:ascii="Times New Roman" w:eastAsia="Times New Roman" w:hAnsi="Times New Roman"/>
                <w:color w:val="0D0D0D"/>
              </w:rPr>
              <w:t xml:space="preserve">3.1 </w:t>
            </w:r>
            <w:r w:rsidRPr="00BA1CD2">
              <w:rPr>
                <w:rFonts w:ascii="Times New Roman" w:eastAsia="Times New Roman" w:hAnsi="Times New Roman"/>
              </w:rPr>
              <w:t>Типы веществ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</w:tc>
        <w:tc>
          <w:tcPr>
            <w:tcW w:w="1984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 xml:space="preserve">Свойства веществ. </w:t>
            </w:r>
          </w:p>
          <w:p w:rsidR="00994DCC" w:rsidRPr="00BA1CD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</w:p>
        </w:tc>
        <w:tc>
          <w:tcPr>
            <w:tcW w:w="5256" w:type="dxa"/>
            <w:gridSpan w:val="6"/>
          </w:tcPr>
          <w:p w:rsidR="00994DCC" w:rsidRPr="00BA1CD2" w:rsidRDefault="00994DCC" w:rsidP="00904741">
            <w:pPr>
              <w:widowControl w:val="0"/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4.3.1.1 определять сферы применения веществ согласно их свойствам;</w:t>
            </w:r>
            <w:r w:rsidRPr="00BA1CD2">
              <w:rPr>
                <w:rFonts w:ascii="Times New Roman" w:hAnsi="Times New Roman"/>
              </w:rPr>
              <w:br/>
            </w: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16.11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</w:rPr>
            </w:pPr>
            <w:r w:rsidRPr="00BA1CD2">
              <w:rPr>
                <w:rFonts w:ascii="Times New Roman" w:eastAsia="Times New Roman" w:hAnsi="Times New Roman"/>
                <w:color w:val="0D0D0D"/>
              </w:rPr>
              <w:t xml:space="preserve">3.1 </w:t>
            </w:r>
            <w:r w:rsidRPr="00BA1CD2">
              <w:rPr>
                <w:rFonts w:ascii="Times New Roman" w:eastAsia="Times New Roman" w:hAnsi="Times New Roman"/>
              </w:rPr>
              <w:t>Типы веществ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D0D0D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</w:tc>
        <w:tc>
          <w:tcPr>
            <w:tcW w:w="1984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Какими бывают вещества</w:t>
            </w:r>
          </w:p>
        </w:tc>
        <w:tc>
          <w:tcPr>
            <w:tcW w:w="5256" w:type="dxa"/>
            <w:gridSpan w:val="6"/>
          </w:tcPr>
          <w:p w:rsidR="00994DCC" w:rsidRPr="00BA1CD2" w:rsidRDefault="00994DCC" w:rsidP="00904741">
            <w:pPr>
              <w:widowControl w:val="0"/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4.3.1.1 определять сферы применения веществ согласно их свойствам;</w:t>
            </w:r>
            <w:r w:rsidRPr="00BA1CD2">
              <w:rPr>
                <w:rFonts w:ascii="Times New Roman" w:hAnsi="Times New Roman"/>
              </w:rPr>
              <w:br/>
            </w: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</w:rPr>
            </w:pPr>
            <w:r w:rsidRPr="00BA1CD2">
              <w:rPr>
                <w:rFonts w:ascii="Times New Roman" w:eastAsia="Times New Roman" w:hAnsi="Times New Roman"/>
                <w:color w:val="0D0D0D"/>
              </w:rPr>
              <w:t xml:space="preserve">3.1 </w:t>
            </w:r>
            <w:r w:rsidRPr="00BA1CD2">
              <w:rPr>
                <w:rFonts w:ascii="Times New Roman" w:eastAsia="Times New Roman" w:hAnsi="Times New Roman"/>
              </w:rPr>
              <w:t>Типы веществ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D0D0D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</w:tc>
        <w:tc>
          <w:tcPr>
            <w:tcW w:w="1984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Изменяются ли свойства веществ</w:t>
            </w:r>
          </w:p>
        </w:tc>
        <w:tc>
          <w:tcPr>
            <w:tcW w:w="5256" w:type="dxa"/>
            <w:gridSpan w:val="6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4.3.1.2 получать новое вещество согласно составленному плану эксперимента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18.11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</w:rPr>
            </w:pPr>
            <w:r w:rsidRPr="00BA1CD2">
              <w:rPr>
                <w:rFonts w:ascii="Times New Roman" w:eastAsia="Times New Roman" w:hAnsi="Times New Roman"/>
                <w:color w:val="0D0D0D"/>
              </w:rPr>
              <w:t xml:space="preserve">3.1 </w:t>
            </w:r>
            <w:r w:rsidRPr="00BA1CD2">
              <w:rPr>
                <w:rFonts w:ascii="Times New Roman" w:eastAsia="Times New Roman" w:hAnsi="Times New Roman"/>
              </w:rPr>
              <w:t>Типы веществ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D0D0D"/>
              </w:rPr>
            </w:pPr>
          </w:p>
        </w:tc>
        <w:tc>
          <w:tcPr>
            <w:tcW w:w="1984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Как изменяются свойства веществ</w:t>
            </w:r>
          </w:p>
        </w:tc>
        <w:tc>
          <w:tcPr>
            <w:tcW w:w="5256" w:type="dxa"/>
            <w:gridSpan w:val="6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4.3.1.2 получать новое вещество согласно составленному плану эксперимента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4.1.2.1 обосновать выбор метода исследования (наблюдение и эксперимент), основываясь на их преимуществах и недостатках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 xml:space="preserve">4.1.2.2  представлять полученные результаты в </w:t>
            </w:r>
            <w:r w:rsidRPr="00BA1CD2">
              <w:rPr>
                <w:rFonts w:ascii="Times New Roman" w:hAnsi="Times New Roman"/>
                <w:color w:val="000000"/>
              </w:rPr>
              <w:lastRenderedPageBreak/>
              <w:t>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23.11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lastRenderedPageBreak/>
              <w:t>2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D0D0D"/>
              </w:rPr>
            </w:pPr>
            <w:r w:rsidRPr="00BA1CD2">
              <w:rPr>
                <w:rFonts w:ascii="Times New Roman" w:eastAsia="Times New Roman" w:hAnsi="Times New Roman"/>
                <w:color w:val="0D0D0D"/>
              </w:rPr>
              <w:t>3.2 Воздух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1984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Как перемещается воздух</w:t>
            </w:r>
          </w:p>
        </w:tc>
        <w:tc>
          <w:tcPr>
            <w:tcW w:w="5256" w:type="dxa"/>
            <w:gridSpan w:val="6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4.3.2.4 объяснять процесс перемещения воздуха в природе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25.11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D0D0D"/>
              </w:rPr>
            </w:pPr>
            <w:r w:rsidRPr="00BA1CD2">
              <w:rPr>
                <w:rFonts w:ascii="Times New Roman" w:eastAsia="Times New Roman" w:hAnsi="Times New Roman"/>
                <w:color w:val="0D0D0D"/>
              </w:rPr>
              <w:t>3.2 Воздух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D0D0D"/>
              </w:rPr>
            </w:pPr>
          </w:p>
        </w:tc>
        <w:tc>
          <w:tcPr>
            <w:tcW w:w="1984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Какую пользу и вред приносит ветер</w:t>
            </w:r>
          </w:p>
        </w:tc>
        <w:tc>
          <w:tcPr>
            <w:tcW w:w="5256" w:type="dxa"/>
            <w:gridSpan w:val="6"/>
          </w:tcPr>
          <w:p w:rsidR="00994DCC" w:rsidRPr="00BA1CD2" w:rsidRDefault="00994DCC" w:rsidP="00904741">
            <w:pPr>
              <w:widowControl w:val="0"/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4.3.2.5 приводить примеры о пользе и вреде ветра</w:t>
            </w:r>
            <w:r w:rsidRPr="00BA1CD2">
              <w:rPr>
                <w:rFonts w:ascii="Times New Roman" w:hAnsi="Times New Roman"/>
              </w:rPr>
              <w:br/>
            </w: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30.11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D0D0D"/>
              </w:rPr>
            </w:pPr>
            <w:r w:rsidRPr="00BA1CD2">
              <w:rPr>
                <w:rFonts w:ascii="Times New Roman" w:eastAsia="Times New Roman" w:hAnsi="Times New Roman"/>
                <w:color w:val="0D0D0D"/>
              </w:rPr>
              <w:t>3.2 Воздух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D0D0D"/>
              </w:rPr>
            </w:pPr>
          </w:p>
        </w:tc>
        <w:tc>
          <w:tcPr>
            <w:tcW w:w="1984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Какое значение имеет воздух</w:t>
            </w:r>
          </w:p>
        </w:tc>
        <w:tc>
          <w:tcPr>
            <w:tcW w:w="5256" w:type="dxa"/>
            <w:gridSpan w:val="6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4.3.2.1 определять способы применения воздуха в разных сферах жизнедеятельности человека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2.12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widowControl w:val="0"/>
              <w:spacing w:after="0" w:line="240" w:lineRule="atLeast"/>
              <w:rPr>
                <w:rFonts w:ascii="Times New Roman" w:hAnsi="Times New Roman"/>
                <w:iCs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D0D0D"/>
              </w:rPr>
            </w:pPr>
            <w:r w:rsidRPr="00BA1CD2">
              <w:rPr>
                <w:rFonts w:ascii="Times New Roman" w:eastAsia="Times New Roman" w:hAnsi="Times New Roman"/>
                <w:color w:val="0D0D0D"/>
              </w:rPr>
              <w:t>3.2 Воздух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1984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Как загрязняется воздух</w:t>
            </w:r>
          </w:p>
        </w:tc>
        <w:tc>
          <w:tcPr>
            <w:tcW w:w="5256" w:type="dxa"/>
            <w:gridSpan w:val="6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BA1CD2">
              <w:rPr>
                <w:rFonts w:ascii="Times New Roman" w:hAnsi="Times New Roman"/>
                <w:color w:val="000000"/>
              </w:rPr>
              <w:t>4.3.2.2 определять источники загрязнения воздуха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4.3.2.3 предлагать способы сохранения чистоты воздуха и меры по его очищению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7.12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widowControl w:val="0"/>
              <w:spacing w:after="0" w:line="240" w:lineRule="atLeast"/>
              <w:rPr>
                <w:rFonts w:ascii="Times New Roman" w:hAnsi="Times New Roman"/>
                <w:iCs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D0D0D"/>
              </w:rPr>
            </w:pPr>
            <w:r w:rsidRPr="00BA1CD2">
              <w:rPr>
                <w:rFonts w:ascii="Times New Roman" w:eastAsia="Times New Roman" w:hAnsi="Times New Roman"/>
                <w:color w:val="0D0D0D"/>
              </w:rPr>
              <w:t>3.3 Вода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D0D0D"/>
              </w:rPr>
            </w:pPr>
          </w:p>
        </w:tc>
        <w:tc>
          <w:tcPr>
            <w:tcW w:w="1984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Круговорот воды в природе</w:t>
            </w:r>
          </w:p>
        </w:tc>
        <w:tc>
          <w:tcPr>
            <w:tcW w:w="5256" w:type="dxa"/>
            <w:gridSpan w:val="6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4.3.3.1 описывать круговорот воды в природе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4.1.2.1 обосновать выбор метода исследования (наблюдение и эксперимент), основываясь на их преимуществах и недостатках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9.12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widowControl w:val="0"/>
              <w:spacing w:after="0" w:line="240" w:lineRule="atLeast"/>
              <w:rPr>
                <w:rFonts w:ascii="Times New Roman" w:hAnsi="Times New Roman"/>
                <w:iCs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D0D0D"/>
              </w:rPr>
            </w:pPr>
            <w:r w:rsidRPr="00BA1CD2">
              <w:rPr>
                <w:rFonts w:ascii="Times New Roman" w:eastAsia="Times New Roman" w:hAnsi="Times New Roman"/>
                <w:color w:val="0D0D0D"/>
              </w:rPr>
              <w:t>3.3 Вода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D0D0D"/>
              </w:rPr>
            </w:pPr>
          </w:p>
        </w:tc>
        <w:tc>
          <w:tcPr>
            <w:tcW w:w="1984" w:type="dxa"/>
            <w:gridSpan w:val="3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 xml:space="preserve">Что такое </w:t>
            </w:r>
            <w:proofErr w:type="gramStart"/>
            <w:r w:rsidRPr="00BA1CD2">
              <w:rPr>
                <w:rStyle w:val="ad"/>
                <w:rFonts w:ascii="Times New Roman" w:hAnsi="Times New Roman"/>
              </w:rPr>
              <w:t>осадки</w:t>
            </w:r>
            <w:proofErr w:type="gramEnd"/>
            <w:r w:rsidRPr="00BA1CD2">
              <w:rPr>
                <w:rStyle w:val="ad"/>
                <w:rFonts w:ascii="Times New Roman" w:hAnsi="Times New Roman"/>
              </w:rPr>
              <w:t xml:space="preserve"> и </w:t>
            </w:r>
            <w:proofErr w:type="gramStart"/>
            <w:r w:rsidRPr="00BA1CD2">
              <w:rPr>
                <w:rStyle w:val="ad"/>
                <w:rFonts w:ascii="Times New Roman" w:hAnsi="Times New Roman"/>
              </w:rPr>
              <w:t>какие</w:t>
            </w:r>
            <w:proofErr w:type="gramEnd"/>
            <w:r w:rsidRPr="00BA1CD2">
              <w:rPr>
                <w:rStyle w:val="ad"/>
                <w:rFonts w:ascii="Times New Roman" w:hAnsi="Times New Roman"/>
              </w:rPr>
              <w:t xml:space="preserve"> они бывают</w:t>
            </w:r>
          </w:p>
        </w:tc>
        <w:tc>
          <w:tcPr>
            <w:tcW w:w="5256" w:type="dxa"/>
            <w:gridSpan w:val="6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4.3.3.2 описывать процесс образования атмосферных осадков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14.12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widowControl w:val="0"/>
              <w:spacing w:after="0" w:line="240" w:lineRule="atLeast"/>
              <w:rPr>
                <w:rFonts w:ascii="Times New Roman" w:hAnsi="Times New Roman"/>
                <w:iCs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D0D0D"/>
              </w:rPr>
            </w:pPr>
            <w:r w:rsidRPr="00BA1CD2">
              <w:rPr>
                <w:rFonts w:ascii="Times New Roman" w:eastAsia="Times New Roman" w:hAnsi="Times New Roman"/>
                <w:color w:val="0D0D0D"/>
              </w:rPr>
              <w:t>3.3 Вода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D0D0D"/>
              </w:rPr>
            </w:pPr>
          </w:p>
        </w:tc>
        <w:tc>
          <w:tcPr>
            <w:tcW w:w="1984" w:type="dxa"/>
            <w:gridSpan w:val="3"/>
          </w:tcPr>
          <w:p w:rsidR="00994DCC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Что растворяет вода</w:t>
            </w:r>
          </w:p>
          <w:p w:rsidR="00994DCC" w:rsidRPr="00BA1CD2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8C3871">
              <w:rPr>
                <w:rStyle w:val="ad"/>
                <w:rFonts w:ascii="Times New Roman" w:hAnsi="Times New Roman"/>
                <w:color w:val="000000" w:themeColor="text1"/>
                <w:u w:val="single"/>
              </w:rPr>
              <w:t>СОР</w:t>
            </w:r>
            <w:r>
              <w:rPr>
                <w:rStyle w:val="ad"/>
                <w:rFonts w:ascii="Times New Roman" w:hAnsi="Times New Roman"/>
                <w:color w:val="000000" w:themeColor="text1"/>
                <w:u w:val="single"/>
              </w:rPr>
              <w:t xml:space="preserve"> №2</w:t>
            </w:r>
          </w:p>
        </w:tc>
        <w:tc>
          <w:tcPr>
            <w:tcW w:w="5256" w:type="dxa"/>
            <w:gridSpan w:val="6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4.3.3.5 исследовать растворимость различных веществ в воде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14.12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widowControl w:val="0"/>
              <w:spacing w:after="0" w:line="240" w:lineRule="atLeast"/>
              <w:rPr>
                <w:rFonts w:ascii="Times New Roman" w:hAnsi="Times New Roman"/>
                <w:iCs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D0D0D"/>
              </w:rPr>
            </w:pPr>
            <w:r w:rsidRPr="00BA1CD2">
              <w:rPr>
                <w:rFonts w:ascii="Times New Roman" w:eastAsia="Times New Roman" w:hAnsi="Times New Roman"/>
                <w:color w:val="0D0D0D"/>
              </w:rPr>
              <w:t>3.3 Вода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bCs/>
              </w:rPr>
            </w:pPr>
          </w:p>
        </w:tc>
        <w:tc>
          <w:tcPr>
            <w:tcW w:w="1984" w:type="dxa"/>
            <w:gridSpan w:val="3"/>
          </w:tcPr>
          <w:p w:rsidR="00994DCC" w:rsidRPr="00691624" w:rsidRDefault="00994DCC" w:rsidP="00904741">
            <w:pPr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Как загрязняется вода.</w:t>
            </w:r>
            <w:r w:rsidRPr="00BA1CD2">
              <w:rPr>
                <w:rStyle w:val="ad"/>
                <w:rFonts w:ascii="Times New Roman" w:hAnsi="Times New Roman"/>
                <w:color w:val="FF0000"/>
              </w:rPr>
              <w:t xml:space="preserve"> </w:t>
            </w:r>
          </w:p>
        </w:tc>
        <w:tc>
          <w:tcPr>
            <w:tcW w:w="5256" w:type="dxa"/>
            <w:gridSpan w:val="6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4.3.3.3 определять источники загрязнения воды</w:t>
            </w:r>
            <w:r w:rsidRPr="00BA1CD2">
              <w:rPr>
                <w:rFonts w:ascii="Times New Roman" w:hAnsi="Times New Roman"/>
              </w:rPr>
              <w:br/>
            </w:r>
            <w:r w:rsidRPr="00BA1CD2">
              <w:rPr>
                <w:rFonts w:ascii="Times New Roman" w:hAnsi="Times New Roman"/>
                <w:color w:val="000000"/>
              </w:rPr>
              <w:t>4.3.3.4 объяснять последствия загрязнения воды для различных организмов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  <w:color w:val="000000"/>
              </w:rPr>
              <w:t xml:space="preserve">4.1.2.2  представлять полученные результаты в </w:t>
            </w:r>
            <w:r w:rsidRPr="00BA1CD2">
              <w:rPr>
                <w:rFonts w:ascii="Times New Roman" w:hAnsi="Times New Roman"/>
                <w:color w:val="000000"/>
              </w:rPr>
              <w:lastRenderedPageBreak/>
              <w:t>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21.12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33-34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4-15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widowControl w:val="0"/>
              <w:spacing w:after="0" w:line="240" w:lineRule="atLeast"/>
              <w:rPr>
                <w:rFonts w:ascii="Times New Roman" w:hAnsi="Times New Roman"/>
                <w:iCs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D0D0D"/>
              </w:rPr>
            </w:pPr>
            <w:r w:rsidRPr="00BA1CD2">
              <w:rPr>
                <w:rFonts w:ascii="Times New Roman" w:eastAsia="Times New Roman" w:hAnsi="Times New Roman"/>
                <w:color w:val="000000"/>
              </w:rPr>
              <w:t>2.3 Человек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</w:rPr>
            </w:pPr>
            <w:r w:rsidRPr="00BA1CD2">
              <w:rPr>
                <w:rFonts w:ascii="Times New Roman" w:eastAsia="Times New Roman" w:hAnsi="Times New Roman"/>
                <w:color w:val="0D0D0D"/>
              </w:rPr>
              <w:t xml:space="preserve">3.1 </w:t>
            </w:r>
            <w:r w:rsidRPr="00BA1CD2">
              <w:rPr>
                <w:rFonts w:ascii="Times New Roman" w:eastAsia="Times New Roman" w:hAnsi="Times New Roman"/>
              </w:rPr>
              <w:t>Типы веществ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D0D0D"/>
              </w:rPr>
            </w:pPr>
            <w:r w:rsidRPr="00BA1CD2">
              <w:rPr>
                <w:rFonts w:ascii="Times New Roman" w:eastAsia="Times New Roman" w:hAnsi="Times New Roman"/>
                <w:color w:val="0D0D0D"/>
              </w:rPr>
              <w:t>3.2 Воздух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D0D0D"/>
              </w:rPr>
            </w:pPr>
            <w:r w:rsidRPr="00BA1CD2">
              <w:rPr>
                <w:rFonts w:ascii="Times New Roman" w:eastAsia="Times New Roman" w:hAnsi="Times New Roman"/>
                <w:color w:val="0D0D0D"/>
              </w:rPr>
              <w:t>3.3 Вода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1984" w:type="dxa"/>
            <w:gridSpan w:val="3"/>
          </w:tcPr>
          <w:p w:rsidR="00994DCC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  <w:color w:val="FF0000"/>
              </w:rPr>
            </w:pPr>
            <w:proofErr w:type="gramStart"/>
            <w:r w:rsidRPr="00BA1CD2">
              <w:rPr>
                <w:rFonts w:ascii="Times New Roman" w:hAnsi="Times New Roman"/>
                <w:b/>
                <w:color w:val="FF0000"/>
              </w:rPr>
              <w:t>СОЧ</w:t>
            </w:r>
            <w:proofErr w:type="gramEnd"/>
            <w:r w:rsidRPr="00BA1CD2">
              <w:rPr>
                <w:rFonts w:ascii="Times New Roman" w:hAnsi="Times New Roman"/>
                <w:b/>
                <w:color w:val="FF0000"/>
              </w:rPr>
              <w:t xml:space="preserve"> за 2 четверть</w:t>
            </w:r>
          </w:p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FF0000"/>
              </w:rPr>
              <w:t>Повторение</w:t>
            </w:r>
          </w:p>
        </w:tc>
        <w:tc>
          <w:tcPr>
            <w:tcW w:w="5256" w:type="dxa"/>
            <w:gridSpan w:val="6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4.3.3.3 определять источники загрязнения воды</w:t>
            </w:r>
            <w:r w:rsidRPr="00BA1CD2">
              <w:rPr>
                <w:rFonts w:ascii="Times New Roman" w:hAnsi="Times New Roman"/>
              </w:rPr>
              <w:br/>
            </w:r>
            <w:r w:rsidRPr="00BA1CD2">
              <w:rPr>
                <w:rFonts w:ascii="Times New Roman" w:hAnsi="Times New Roman"/>
                <w:color w:val="000000"/>
              </w:rPr>
              <w:t>4.3.3.4 объяснять последствия загрязнения воды для различных организмов</w:t>
            </w:r>
          </w:p>
          <w:p w:rsidR="00994DCC" w:rsidRPr="00BA1CD2" w:rsidRDefault="00994DCC" w:rsidP="00904741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28" w:type="dxa"/>
            <w:gridSpan w:val="2"/>
          </w:tcPr>
          <w:p w:rsidR="00994DCC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23.12</w:t>
            </w:r>
          </w:p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28.12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  <w:trHeight w:val="263"/>
        </w:trPr>
        <w:tc>
          <w:tcPr>
            <w:tcW w:w="16302" w:type="dxa"/>
            <w:gridSpan w:val="21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BA1CD2">
              <w:rPr>
                <w:rFonts w:ascii="Times New Roman" w:hAnsi="Times New Roman"/>
                <w:b/>
              </w:rPr>
              <w:t>3 четверть</w:t>
            </w: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6302" w:type="dxa"/>
            <w:gridSpan w:val="21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BA1CD2">
              <w:rPr>
                <w:rFonts w:ascii="Times New Roman" w:hAnsi="Times New Roman"/>
                <w:b/>
              </w:rPr>
              <w:t>Раздел 5 - Физика природы. Свет.  Звук. Тепло. Электричество.</w:t>
            </w: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gridSpan w:val="2"/>
            <w:vMerge w:val="restart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  <w:lang w:val="kk-KZ"/>
              </w:rPr>
              <w:t>В контексте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  <w:lang w:val="kk-KZ"/>
              </w:rPr>
              <w:t>сквозной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  <w:lang w:val="kk-KZ"/>
              </w:rPr>
              <w:t>темы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  <w:lang w:val="kk-KZ"/>
              </w:rPr>
              <w:t>«Природные явления»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  <w:lang w:val="kk-KZ"/>
              </w:rPr>
              <w:t xml:space="preserve"> </w:t>
            </w:r>
            <w:r w:rsidRPr="00BA1CD2">
              <w:rPr>
                <w:rFonts w:ascii="Times New Roman" w:hAnsi="Times New Roman"/>
              </w:rPr>
              <w:t xml:space="preserve">5.2 Свет.  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Почему мы видим предметы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4.5.2.2 исследовать и объяснять такие свойства света, как отражение, поглощение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18.01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 xml:space="preserve">5.2 Свет.  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Что такое поглощение света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4.5.2.2 исследовать и объяснять такие свойства света, как отражение, поглощение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18.01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 xml:space="preserve">5.2 Свет.  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Можно ли изменить тень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4.5.2.1 исследовать и объяснять зависимость тени от размера преграды и расстояния от источника до преграды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4.1.2.1 обосновать выбор метода исследования (наблюдение и эксперимент), основываясь на их преимуществах и недостатках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20.01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D0D0D"/>
              </w:rPr>
            </w:pPr>
            <w:r w:rsidRPr="00BA1CD2">
              <w:rPr>
                <w:rFonts w:ascii="Times New Roman" w:hAnsi="Times New Roman"/>
              </w:rPr>
              <w:t>5.3 Звук</w:t>
            </w: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Что такое отражение звука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4.5.3.1 исследовать и объяснять влияние определенных преград на громкость и распространение звука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4.1.2.1 обосновать выбор метода исследования (наблюдение и эксперимент), основываясь на их преимуществах и недостатках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25.01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</w:rPr>
              <w:t>5.3 Звук</w:t>
            </w: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Как уменьшить мощность звука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4.5.3.1 исследовать и объяснять влияние определенных преград на громкость и распространение звука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 xml:space="preserve">4.1.2.2  представлять полученные результаты в </w:t>
            </w:r>
            <w:r w:rsidRPr="00BA1CD2">
              <w:rPr>
                <w:rFonts w:ascii="Times New Roman" w:hAnsi="Times New Roman"/>
                <w:color w:val="000000"/>
              </w:rPr>
              <w:lastRenderedPageBreak/>
              <w:t>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27.01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40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</w:rPr>
              <w:t>5.4Тепло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Что такое теплопроводность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4.5.4.1</w:t>
            </w:r>
            <w:r w:rsidRPr="00BA1CD2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BA1CD2">
              <w:rPr>
                <w:rFonts w:ascii="Times New Roman" w:hAnsi="Times New Roman"/>
                <w:color w:val="000000"/>
              </w:rPr>
              <w:t>исследовать теплопроводность различных материалов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1.02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7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</w:rPr>
              <w:t>5.4Тепло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Как применяют теплопроводность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4.5.4.1</w:t>
            </w:r>
            <w:r w:rsidRPr="00BA1CD2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BA1CD2">
              <w:rPr>
                <w:rFonts w:ascii="Times New Roman" w:hAnsi="Times New Roman"/>
                <w:color w:val="000000"/>
              </w:rPr>
              <w:t>исследовать теплопроводность различных материалов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1.02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8</w:t>
            </w:r>
          </w:p>
        </w:tc>
        <w:tc>
          <w:tcPr>
            <w:tcW w:w="1417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</w:rPr>
              <w:t>5.5Электричество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Для чего нужен электроскоп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4.5.5.1 исследовать электропроводность различных материалов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4.1.2.1 обосновать выбор метода исследования (наблюдение и эксперимент), основываясь на их преимуществах и недостатках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3.02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</w:rPr>
              <w:t>5.5Электричество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Какие тела проводят электрический ток</w:t>
            </w:r>
          </w:p>
          <w:p w:rsidR="00994DCC" w:rsidRPr="004942CA" w:rsidRDefault="00994DCC" w:rsidP="00904741">
            <w:pPr>
              <w:widowControl w:val="0"/>
              <w:spacing w:after="0" w:line="240" w:lineRule="atLeast"/>
              <w:rPr>
                <w:rFonts w:ascii="Times New Roman" w:hAnsi="Times New Roman"/>
                <w:b/>
                <w:color w:val="FF0000"/>
              </w:rPr>
            </w:pPr>
            <w:r w:rsidRPr="008C3871">
              <w:rPr>
                <w:rStyle w:val="ad"/>
                <w:rFonts w:ascii="Times New Roman" w:hAnsi="Times New Roman"/>
                <w:color w:val="000000" w:themeColor="text1"/>
                <w:u w:val="single"/>
              </w:rPr>
              <w:t>СОР</w:t>
            </w:r>
            <w:r>
              <w:rPr>
                <w:rStyle w:val="ad"/>
                <w:rFonts w:ascii="Times New Roman" w:hAnsi="Times New Roman"/>
                <w:color w:val="000000" w:themeColor="text1"/>
                <w:u w:val="single"/>
              </w:rPr>
              <w:t xml:space="preserve"> №1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4.5.5.1 исследовать электропроводность различных материалов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8.02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6302" w:type="dxa"/>
            <w:gridSpan w:val="21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 w:rsidRPr="00BA1CD2">
              <w:rPr>
                <w:rFonts w:ascii="Times New Roman" w:hAnsi="Times New Roman"/>
                <w:b/>
              </w:rPr>
              <w:t xml:space="preserve">Раздел 3 –  Вещества и их свойства.  </w:t>
            </w: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10</w:t>
            </w:r>
          </w:p>
        </w:tc>
        <w:tc>
          <w:tcPr>
            <w:tcW w:w="1417" w:type="dxa"/>
            <w:gridSpan w:val="2"/>
            <w:vMerge w:val="restart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  <w:lang w:val="kk-KZ"/>
              </w:rPr>
              <w:t>В контексте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  <w:lang w:val="kk-KZ"/>
              </w:rPr>
              <w:t>сквозной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  <w:lang w:val="kk-KZ"/>
              </w:rPr>
              <w:t>темы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  <w:lang w:val="kk-KZ"/>
              </w:rPr>
              <w:t>«Охрана окружающей среды»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</w:rPr>
              <w:t>3.4 Природные ресурсы</w:t>
            </w: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Что такое полезные ископаемые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Как образуются полезные ископаемые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4.3.4.1 определять области применения некоторых полезных ископаемых (мел, соль, известь, глина, нефть, гранит, уголь)</w:t>
            </w:r>
            <w:r w:rsidRPr="00BA1CD2">
              <w:rPr>
                <w:rFonts w:ascii="Times New Roman" w:hAnsi="Times New Roman"/>
              </w:rPr>
              <w:br/>
            </w:r>
            <w:r w:rsidRPr="00BA1CD2">
              <w:rPr>
                <w:rFonts w:ascii="Times New Roman" w:hAnsi="Times New Roman"/>
                <w:color w:val="000000"/>
              </w:rPr>
              <w:t>4.3.4.2 показывать на карте месторождения основных полезных ископаемых Казахстана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eastAsia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10.02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11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</w:rPr>
              <w:t>3.4 Природные ресурсы</w:t>
            </w: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Что такое горючие полезные ископаемые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4.3.4.1 определять области применения некоторых полезных ископаемых (мел, соль, известь, глина, нефть, гранит, уголь)</w:t>
            </w:r>
            <w:r w:rsidRPr="00BA1CD2">
              <w:rPr>
                <w:rFonts w:ascii="Times New Roman" w:hAnsi="Times New Roman"/>
              </w:rPr>
              <w:br/>
            </w:r>
            <w:r w:rsidRPr="00BA1CD2">
              <w:rPr>
                <w:rFonts w:ascii="Times New Roman" w:hAnsi="Times New Roman"/>
                <w:color w:val="000000"/>
              </w:rPr>
              <w:t>4.3.4.2 показывать на карте месторождения основных полезных ископаемых Казахстана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15.02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12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  <w:color w:val="000000"/>
              </w:rPr>
              <w:t xml:space="preserve">1.2 Методы </w:t>
            </w:r>
            <w:r w:rsidRPr="00BA1CD2">
              <w:rPr>
                <w:rFonts w:ascii="Times New Roman" w:hAnsi="Times New Roman"/>
                <w:color w:val="000000"/>
              </w:rPr>
              <w:lastRenderedPageBreak/>
              <w:t>познания природы</w:t>
            </w:r>
          </w:p>
          <w:p w:rsidR="00994DCC" w:rsidRPr="00BA1CD2" w:rsidRDefault="00994DCC" w:rsidP="00904741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</w:rPr>
              <w:t>3.4 Природные ресурсы</w:t>
            </w: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lastRenderedPageBreak/>
              <w:t xml:space="preserve">Рудные полезные </w:t>
            </w:r>
            <w:r w:rsidRPr="00BA1CD2">
              <w:rPr>
                <w:rStyle w:val="ad"/>
                <w:rFonts w:ascii="Times New Roman" w:hAnsi="Times New Roman"/>
              </w:rPr>
              <w:lastRenderedPageBreak/>
              <w:t>ископаемые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lastRenderedPageBreak/>
              <w:t xml:space="preserve">4.3.4.1 определять области применения некоторых </w:t>
            </w:r>
            <w:r w:rsidRPr="00BA1CD2">
              <w:rPr>
                <w:rFonts w:ascii="Times New Roman" w:hAnsi="Times New Roman"/>
                <w:color w:val="000000"/>
              </w:rPr>
              <w:lastRenderedPageBreak/>
              <w:t>полезных ископаемых (мел, соль, известь, глина, нефть, гранит, уголь)</w:t>
            </w:r>
            <w:r w:rsidRPr="00BA1CD2">
              <w:rPr>
                <w:rFonts w:ascii="Times New Roman" w:hAnsi="Times New Roman"/>
              </w:rPr>
              <w:br/>
            </w:r>
            <w:r w:rsidRPr="00BA1CD2">
              <w:rPr>
                <w:rFonts w:ascii="Times New Roman" w:hAnsi="Times New Roman"/>
                <w:color w:val="000000"/>
              </w:rPr>
              <w:t>4.3.4.2 показывать на карте месторождения основных полезных ископаемых Казахстана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17.02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lastRenderedPageBreak/>
              <w:t>4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13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</w:rPr>
              <w:t>3.4 Природные ресурсы</w:t>
            </w: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Что такое черный металл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4.3.4.1 определять области применения некоторых полезных ископаемых (мел, соль, известь, глина, нефть, гранит, уголь)</w:t>
            </w:r>
            <w:r w:rsidRPr="00BA1CD2">
              <w:rPr>
                <w:rFonts w:ascii="Times New Roman" w:hAnsi="Times New Roman"/>
              </w:rPr>
              <w:br/>
            </w:r>
            <w:r w:rsidRPr="00BA1CD2">
              <w:rPr>
                <w:rFonts w:ascii="Times New Roman" w:hAnsi="Times New Roman"/>
                <w:color w:val="000000"/>
              </w:rPr>
              <w:t>4.3.4.2 показывать на карте месторождения основных полезных ископаемых Казахстана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22.02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14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</w:rPr>
              <w:t>3.4 Природные ресурсы</w:t>
            </w: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Какими бывают металлы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4.3.4.1 определять области применения некоторых полезных ископаемых (мел, соль, известь, глина, нефть, гранит, уголь)</w:t>
            </w:r>
            <w:r w:rsidRPr="00BA1CD2">
              <w:rPr>
                <w:rFonts w:ascii="Times New Roman" w:hAnsi="Times New Roman"/>
              </w:rPr>
              <w:br/>
            </w:r>
            <w:r w:rsidRPr="00BA1CD2">
              <w:rPr>
                <w:rFonts w:ascii="Times New Roman" w:hAnsi="Times New Roman"/>
                <w:color w:val="000000"/>
              </w:rPr>
              <w:t>4.3.4.2 показывать на карте месторождения основных полезных ископаемых Казахстана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24.02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15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</w:rPr>
              <w:t>3.4 Природные ресурсы</w:t>
            </w: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Что такое нерудные полезные ископаемые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4.3.4.1 определять области применения некоторых полезных ископаемых (мел, соль, известь, глина, нефть, гранит, уголь)</w:t>
            </w:r>
            <w:r w:rsidRPr="00BA1CD2">
              <w:rPr>
                <w:rFonts w:ascii="Times New Roman" w:hAnsi="Times New Roman"/>
              </w:rPr>
              <w:br/>
            </w:r>
            <w:r w:rsidRPr="00BA1CD2">
              <w:rPr>
                <w:rFonts w:ascii="Times New Roman" w:hAnsi="Times New Roman"/>
                <w:color w:val="000000"/>
              </w:rPr>
              <w:t xml:space="preserve">4.3.4.2 показывать на карте месторождения основных полезных ископаемых Казахстана 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1.03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</w:rPr>
              <w:t>3.4 Природные ресурсы</w:t>
            </w: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Значение полезных ископаемых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4.3.4.3 предлагать пути сохранения и бережного использования полезных ископаемых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</w:rPr>
              <w:t>3.4 Природные ресурсы</w:t>
            </w: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BA1CD2">
              <w:rPr>
                <w:rStyle w:val="ad"/>
                <w:rFonts w:ascii="Times New Roman" w:hAnsi="Times New Roman"/>
              </w:rPr>
              <w:t>Чем можно заменить полезные ископаемые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4.3.4.3 предлагать пути сохранения и бережного использования полезных ископаемых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3.03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</w:rPr>
              <w:t xml:space="preserve">3.4 Природные </w:t>
            </w:r>
            <w:r w:rsidRPr="00BA1CD2">
              <w:rPr>
                <w:rFonts w:ascii="Times New Roman" w:hAnsi="Times New Roman"/>
              </w:rPr>
              <w:lastRenderedPageBreak/>
              <w:t>ресурсы</w:t>
            </w:r>
          </w:p>
        </w:tc>
        <w:tc>
          <w:tcPr>
            <w:tcW w:w="2137" w:type="dxa"/>
            <w:gridSpan w:val="5"/>
          </w:tcPr>
          <w:p w:rsidR="00994DCC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  <w:color w:val="000000" w:themeColor="text1"/>
                <w:u w:val="single"/>
              </w:rPr>
            </w:pPr>
            <w:r w:rsidRPr="00BA1CD2">
              <w:rPr>
                <w:rStyle w:val="ad"/>
                <w:rFonts w:ascii="Times New Roman" w:hAnsi="Times New Roman"/>
              </w:rPr>
              <w:lastRenderedPageBreak/>
              <w:t xml:space="preserve">Последствия </w:t>
            </w:r>
            <w:r w:rsidRPr="00BA1CD2">
              <w:rPr>
                <w:rStyle w:val="ad"/>
                <w:rFonts w:ascii="Times New Roman" w:hAnsi="Times New Roman"/>
              </w:rPr>
              <w:lastRenderedPageBreak/>
              <w:t>добычи полезных ископаемых</w:t>
            </w:r>
            <w:r w:rsidRPr="008C3871">
              <w:rPr>
                <w:rStyle w:val="ad"/>
                <w:rFonts w:ascii="Times New Roman" w:hAnsi="Times New Roman"/>
                <w:color w:val="000000" w:themeColor="text1"/>
                <w:u w:val="single"/>
              </w:rPr>
              <w:t xml:space="preserve"> </w:t>
            </w:r>
          </w:p>
          <w:p w:rsidR="00994DCC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  <w:r w:rsidRPr="008C3871">
              <w:rPr>
                <w:rStyle w:val="ad"/>
                <w:rFonts w:ascii="Times New Roman" w:hAnsi="Times New Roman"/>
                <w:color w:val="000000" w:themeColor="text1"/>
                <w:u w:val="single"/>
              </w:rPr>
              <w:t>СОР</w:t>
            </w:r>
            <w:r>
              <w:rPr>
                <w:rStyle w:val="ad"/>
                <w:rFonts w:ascii="Times New Roman" w:hAnsi="Times New Roman"/>
                <w:color w:val="000000" w:themeColor="text1"/>
                <w:u w:val="single"/>
              </w:rPr>
              <w:t xml:space="preserve"> № 2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lastRenderedPageBreak/>
              <w:t xml:space="preserve">4.3.4.3 предлагать пути сохранения и бережного </w:t>
            </w:r>
            <w:r w:rsidRPr="00BA1CD2">
              <w:rPr>
                <w:rFonts w:ascii="Times New Roman" w:hAnsi="Times New Roman"/>
                <w:color w:val="000000"/>
              </w:rPr>
              <w:lastRenderedPageBreak/>
              <w:t>использования полезных ископаемых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51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</w:rPr>
            </w:pPr>
            <w:r w:rsidRPr="00BA1CD2">
              <w:rPr>
                <w:rFonts w:ascii="Times New Roman" w:hAnsi="Times New Roman"/>
              </w:rPr>
              <w:t>3.4 Природные ресурсы</w:t>
            </w:r>
          </w:p>
          <w:p w:rsidR="00994DCC" w:rsidRPr="00BA1CD2" w:rsidRDefault="00994DCC" w:rsidP="00904741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BA1CD2">
              <w:rPr>
                <w:rFonts w:ascii="Times New Roman" w:hAnsi="Times New Roman"/>
                <w:b/>
                <w:color w:val="231F20"/>
                <w:w w:val="90"/>
              </w:rPr>
              <w:t>Полезные</w:t>
            </w:r>
            <w:r w:rsidRPr="00BA1CD2">
              <w:rPr>
                <w:rFonts w:ascii="Times New Roman" w:hAnsi="Times New Roman"/>
                <w:b/>
                <w:color w:val="231F20"/>
                <w:spacing w:val="-21"/>
                <w:w w:val="90"/>
              </w:rPr>
              <w:t xml:space="preserve"> </w:t>
            </w:r>
            <w:r w:rsidRPr="00BA1CD2">
              <w:rPr>
                <w:rFonts w:ascii="Times New Roman" w:hAnsi="Times New Roman"/>
                <w:b/>
                <w:color w:val="231F20"/>
                <w:w w:val="90"/>
              </w:rPr>
              <w:t>ископаемые</w:t>
            </w:r>
            <w:r w:rsidRPr="00BA1CD2">
              <w:rPr>
                <w:rFonts w:ascii="Times New Roman" w:hAnsi="Times New Roman"/>
                <w:b/>
                <w:color w:val="231F20"/>
                <w:spacing w:val="-21"/>
                <w:w w:val="90"/>
              </w:rPr>
              <w:t xml:space="preserve"> </w:t>
            </w:r>
            <w:r w:rsidRPr="00BA1CD2">
              <w:rPr>
                <w:rFonts w:ascii="Times New Roman" w:hAnsi="Times New Roman"/>
                <w:b/>
                <w:color w:val="231F20"/>
                <w:w w:val="90"/>
              </w:rPr>
              <w:t>вокруг</w:t>
            </w:r>
            <w:r w:rsidRPr="00BA1CD2">
              <w:rPr>
                <w:rFonts w:ascii="Times New Roman" w:hAnsi="Times New Roman"/>
                <w:b/>
                <w:color w:val="231F20"/>
                <w:spacing w:val="-21"/>
                <w:w w:val="90"/>
              </w:rPr>
              <w:t xml:space="preserve"> </w:t>
            </w:r>
            <w:r w:rsidRPr="00BA1CD2">
              <w:rPr>
                <w:rFonts w:ascii="Times New Roman" w:hAnsi="Times New Roman"/>
                <w:b/>
                <w:color w:val="231F20"/>
                <w:w w:val="90"/>
              </w:rPr>
              <w:t>нас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Style w:val="ad"/>
                <w:rFonts w:ascii="Times New Roman" w:hAnsi="Times New Roman"/>
                <w:b/>
                <w:i w:val="0"/>
              </w:rPr>
            </w:pP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4.3.4.3 предлагать пути сохранения и бережного использования полезных ископаемых</w:t>
            </w:r>
          </w:p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2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10.03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4DCC" w:rsidRPr="00BA1CD2" w:rsidTr="00904741">
        <w:tblPrEx>
          <w:jc w:val="left"/>
          <w:tblCellMar>
            <w:left w:w="108" w:type="dxa"/>
            <w:right w:w="108" w:type="dxa"/>
          </w:tblCellMar>
        </w:tblPrEx>
        <w:trPr>
          <w:gridAfter w:val="1"/>
          <w:wAfter w:w="420" w:type="dxa"/>
        </w:trPr>
        <w:tc>
          <w:tcPr>
            <w:tcW w:w="1418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52-53</w:t>
            </w:r>
          </w:p>
        </w:tc>
        <w:tc>
          <w:tcPr>
            <w:tcW w:w="709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18-19</w:t>
            </w:r>
          </w:p>
        </w:tc>
        <w:tc>
          <w:tcPr>
            <w:tcW w:w="1417" w:type="dxa"/>
            <w:gridSpan w:val="2"/>
            <w:vMerge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994DCC" w:rsidRPr="00BA1CD2" w:rsidRDefault="00994DCC" w:rsidP="00904741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  <w:color w:val="000000"/>
              </w:rPr>
              <w:t>1.2 Методы познания природы</w:t>
            </w:r>
          </w:p>
          <w:p w:rsidR="00994DCC" w:rsidRPr="00BA1CD2" w:rsidRDefault="00994DCC" w:rsidP="00904741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</w:rPr>
              <w:t>3.4 Природные ресурсы</w:t>
            </w:r>
          </w:p>
        </w:tc>
        <w:tc>
          <w:tcPr>
            <w:tcW w:w="2137" w:type="dxa"/>
            <w:gridSpan w:val="5"/>
          </w:tcPr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b/>
                <w:color w:val="FF0000"/>
              </w:rPr>
            </w:pPr>
            <w:proofErr w:type="gramStart"/>
            <w:r w:rsidRPr="00BA1CD2">
              <w:rPr>
                <w:rFonts w:ascii="Times New Roman" w:hAnsi="Times New Roman"/>
                <w:b/>
                <w:color w:val="FF0000"/>
              </w:rPr>
              <w:t>СОЧ</w:t>
            </w:r>
            <w:proofErr w:type="gramEnd"/>
          </w:p>
          <w:p w:rsidR="00994DCC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BA1CD2">
              <w:rPr>
                <w:rFonts w:ascii="Times New Roman" w:hAnsi="Times New Roman"/>
                <w:b/>
                <w:color w:val="FF0000"/>
              </w:rPr>
              <w:t xml:space="preserve"> за 3 четверть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Повторение </w:t>
            </w:r>
          </w:p>
        </w:tc>
        <w:tc>
          <w:tcPr>
            <w:tcW w:w="5103" w:type="dxa"/>
            <w:gridSpan w:val="4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  <w:color w:val="000000"/>
              </w:rPr>
            </w:pPr>
            <w:r w:rsidRPr="00BA1CD2">
              <w:rPr>
                <w:rFonts w:ascii="Times New Roman" w:hAnsi="Times New Roman"/>
                <w:color w:val="000000"/>
              </w:rPr>
              <w:t>4.3.4.3 предлагать пути сохранения и бережного использования полезных ископаемых</w:t>
            </w:r>
          </w:p>
          <w:p w:rsidR="00994DCC" w:rsidRPr="00BA1CD2" w:rsidRDefault="00994DCC" w:rsidP="00904741">
            <w:pPr>
              <w:widowControl w:val="0"/>
              <w:spacing w:after="0" w:line="240" w:lineRule="atLeast"/>
              <w:rPr>
                <w:rFonts w:ascii="Times New Roman" w:hAnsi="Times New Roman"/>
                <w:lang w:val="kk-KZ"/>
              </w:rPr>
            </w:pPr>
            <w:r w:rsidRPr="00BA1CD2">
              <w:rPr>
                <w:rFonts w:ascii="Times New Roman" w:hAnsi="Times New Roman"/>
                <w:color w:val="000000"/>
              </w:rPr>
              <w:t>4.1.2.2  представлять полученные результаты в форме по выбору учащегося</w:t>
            </w:r>
          </w:p>
        </w:tc>
        <w:tc>
          <w:tcPr>
            <w:tcW w:w="992" w:type="dxa"/>
            <w:gridSpan w:val="2"/>
          </w:tcPr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28" w:type="dxa"/>
            <w:gridSpan w:val="2"/>
          </w:tcPr>
          <w:p w:rsidR="00994DCC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15.03</w:t>
            </w:r>
          </w:p>
          <w:p w:rsidR="00994DCC" w:rsidRPr="00BA1CD2" w:rsidRDefault="00994DCC" w:rsidP="00904741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17.03</w:t>
            </w:r>
          </w:p>
        </w:tc>
        <w:tc>
          <w:tcPr>
            <w:tcW w:w="1013" w:type="dxa"/>
          </w:tcPr>
          <w:p w:rsidR="00994DCC" w:rsidRPr="00BA1CD2" w:rsidRDefault="00994DCC" w:rsidP="00904741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</w:tbl>
    <w:p w:rsidR="00464872" w:rsidRDefault="00464872"/>
    <w:sectPr w:rsidR="00464872" w:rsidSect="00994DC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A7C4E"/>
    <w:multiLevelType w:val="hybridMultilevel"/>
    <w:tmpl w:val="007C11E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14967758"/>
    <w:multiLevelType w:val="multilevel"/>
    <w:tmpl w:val="83F24B7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">
    <w:nsid w:val="294B65F1"/>
    <w:multiLevelType w:val="hybridMultilevel"/>
    <w:tmpl w:val="FDB6EAE6"/>
    <w:lvl w:ilvl="0" w:tplc="DB608E1A">
      <w:start w:val="1"/>
      <w:numFmt w:val="decimal"/>
      <w:lvlText w:val="%1."/>
      <w:lvlJc w:val="left"/>
      <w:pPr>
        <w:ind w:left="1144" w:hanging="360"/>
      </w:pPr>
      <w:rPr>
        <w:rFonts w:eastAsia="Times New Roman"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04" w:hanging="180"/>
      </w:pPr>
      <w:rPr>
        <w:rFonts w:cs="Times New Roman"/>
      </w:rPr>
    </w:lvl>
  </w:abstractNum>
  <w:abstractNum w:abstractNumId="3">
    <w:nsid w:val="50BA4235"/>
    <w:multiLevelType w:val="multilevel"/>
    <w:tmpl w:val="6980D526"/>
    <w:lvl w:ilvl="0">
      <w:start w:val="1"/>
      <w:numFmt w:val="decimal"/>
      <w:lvlText w:val="%1"/>
      <w:lvlJc w:val="left"/>
      <w:pPr>
        <w:ind w:left="720" w:hanging="720"/>
      </w:pPr>
      <w:rPr>
        <w:rFonts w:cs="Times New Roman"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u w:val="none"/>
      </w:rPr>
    </w:lvl>
  </w:abstractNum>
  <w:abstractNum w:abstractNumId="4">
    <w:nsid w:val="5E714E95"/>
    <w:multiLevelType w:val="hybridMultilevel"/>
    <w:tmpl w:val="9058FD3C"/>
    <w:lvl w:ilvl="0" w:tplc="E264BD5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74EA1780"/>
    <w:multiLevelType w:val="multilevel"/>
    <w:tmpl w:val="7014291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94DCC"/>
    <w:rsid w:val="00464872"/>
    <w:rsid w:val="00994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994DCC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994DCC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a3">
    <w:name w:val="Текст выноски Знак"/>
    <w:basedOn w:val="a0"/>
    <w:link w:val="a4"/>
    <w:uiPriority w:val="99"/>
    <w:semiHidden/>
    <w:rsid w:val="00994DCC"/>
    <w:rPr>
      <w:rFonts w:ascii="Tahoma" w:eastAsia="Calibri" w:hAnsi="Tahoma" w:cs="Tahoma"/>
      <w:sz w:val="16"/>
      <w:szCs w:val="16"/>
      <w:lang w:eastAsia="en-US"/>
    </w:rPr>
  </w:style>
  <w:style w:type="paragraph" w:styleId="a4">
    <w:name w:val="Balloon Text"/>
    <w:basedOn w:val="a"/>
    <w:link w:val="a3"/>
    <w:uiPriority w:val="99"/>
    <w:semiHidden/>
    <w:rsid w:val="00994DCC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1">
    <w:name w:val="Текст выноски Знак1"/>
    <w:basedOn w:val="a0"/>
    <w:link w:val="a4"/>
    <w:uiPriority w:val="99"/>
    <w:semiHidden/>
    <w:rsid w:val="00994DCC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99"/>
    <w:qFormat/>
    <w:rsid w:val="00994DCC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6">
    <w:name w:val="Абзац списка Знак"/>
    <w:link w:val="a5"/>
    <w:uiPriority w:val="99"/>
    <w:locked/>
    <w:rsid w:val="00994DCC"/>
    <w:rPr>
      <w:rFonts w:ascii="Calibri" w:eastAsia="Calibri" w:hAnsi="Calibri" w:cs="Times New Roman"/>
      <w:lang w:eastAsia="en-US"/>
    </w:rPr>
  </w:style>
  <w:style w:type="paragraph" w:customStyle="1" w:styleId="Default">
    <w:name w:val="Default"/>
    <w:uiPriority w:val="99"/>
    <w:rsid w:val="00994DC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NESTableText">
    <w:name w:val="NES Table Text"/>
    <w:basedOn w:val="a"/>
    <w:autoRedefine/>
    <w:uiPriority w:val="99"/>
    <w:rsid w:val="00994DCC"/>
    <w:pPr>
      <w:spacing w:after="0" w:line="240" w:lineRule="auto"/>
      <w:ind w:left="34" w:right="57"/>
    </w:pPr>
    <w:rPr>
      <w:rFonts w:ascii="Times New Roman" w:eastAsia="Times New Roman" w:hAnsi="Times New Roman" w:cs="Times New Roman"/>
      <w:bCs/>
      <w:color w:val="000000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rsid w:val="00994DC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994DCC"/>
    <w:rPr>
      <w:rFonts w:ascii="Calibri" w:eastAsia="Calibri" w:hAnsi="Calibri" w:cs="Times New Roman"/>
      <w:lang w:eastAsia="en-US"/>
    </w:rPr>
  </w:style>
  <w:style w:type="paragraph" w:styleId="a9">
    <w:name w:val="footer"/>
    <w:basedOn w:val="a"/>
    <w:link w:val="aa"/>
    <w:uiPriority w:val="99"/>
    <w:rsid w:val="00994DC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994DCC"/>
    <w:rPr>
      <w:rFonts w:ascii="Calibri" w:eastAsia="Calibri" w:hAnsi="Calibri" w:cs="Times New Roman"/>
      <w:lang w:eastAsia="en-US"/>
    </w:rPr>
  </w:style>
  <w:style w:type="character" w:customStyle="1" w:styleId="ab">
    <w:name w:val="Название Знак"/>
    <w:basedOn w:val="a0"/>
    <w:link w:val="ac"/>
    <w:uiPriority w:val="99"/>
    <w:locked/>
    <w:rsid w:val="00994DCC"/>
    <w:rPr>
      <w:rFonts w:ascii="Consolas" w:eastAsia="Times New Roman" w:hAnsi="Consolas" w:cs="Consolas"/>
      <w:lang w:val="en-US"/>
    </w:rPr>
  </w:style>
  <w:style w:type="paragraph" w:styleId="ac">
    <w:name w:val="Title"/>
    <w:basedOn w:val="a"/>
    <w:next w:val="a"/>
    <w:link w:val="ab"/>
    <w:uiPriority w:val="99"/>
    <w:qFormat/>
    <w:rsid w:val="00994DCC"/>
    <w:pPr>
      <w:pBdr>
        <w:bottom w:val="single" w:sz="8" w:space="4" w:color="4F81BD"/>
      </w:pBdr>
      <w:spacing w:after="300"/>
      <w:contextualSpacing/>
    </w:pPr>
    <w:rPr>
      <w:rFonts w:ascii="Consolas" w:eastAsia="Times New Roman" w:hAnsi="Consolas" w:cs="Consolas"/>
      <w:lang w:val="en-US"/>
    </w:rPr>
  </w:style>
  <w:style w:type="character" w:customStyle="1" w:styleId="10">
    <w:name w:val="Название Знак1"/>
    <w:basedOn w:val="a0"/>
    <w:link w:val="ac"/>
    <w:uiPriority w:val="99"/>
    <w:rsid w:val="00994DC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1">
    <w:name w:val="Title Char1"/>
    <w:basedOn w:val="a0"/>
    <w:uiPriority w:val="10"/>
    <w:rsid w:val="00994DCC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styleId="ad">
    <w:name w:val="Emphasis"/>
    <w:basedOn w:val="a0"/>
    <w:qFormat/>
    <w:rsid w:val="00994DC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2798</Words>
  <Characters>15953</Characters>
  <Application>Microsoft Office Word</Application>
  <DocSecurity>0</DocSecurity>
  <Lines>132</Lines>
  <Paragraphs>37</Paragraphs>
  <ScaleCrop>false</ScaleCrop>
  <Company>Hewlett-Packard</Company>
  <LinksUpToDate>false</LinksUpToDate>
  <CharactersWithSpaces>18714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2022-06-23T10:46:00Z</dcterms:created>
  <dcterms:modified xsi:type="dcterms:W3CDTF">2022-06-23T10:52:00Z</dcterms:modified>
</cp:coreProperties>
</file>